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7E0" w:rsidRDefault="00D05620">
      <w:pPr>
        <w:jc w:val="center"/>
        <w:rPr>
          <w:b/>
          <w:bCs/>
        </w:rPr>
      </w:pPr>
      <w:r>
        <w:rPr>
          <w:b/>
          <w:bCs/>
        </w:rPr>
        <w:t xml:space="preserve">ПОВЕСТКА </w:t>
      </w:r>
    </w:p>
    <w:p w:rsidR="00E317E0" w:rsidRDefault="00D05620">
      <w:pPr>
        <w:jc w:val="center"/>
        <w:rPr>
          <w:b/>
          <w:bCs/>
        </w:rPr>
      </w:pPr>
      <w:r>
        <w:rPr>
          <w:b/>
          <w:bCs/>
        </w:rPr>
        <w:t>заседания комитета Законодательного Собрания</w:t>
      </w:r>
    </w:p>
    <w:p w:rsidR="00E317E0" w:rsidRDefault="00D05620">
      <w:pPr>
        <w:jc w:val="center"/>
        <w:rPr>
          <w:b/>
          <w:bCs/>
        </w:rPr>
      </w:pPr>
      <w:r>
        <w:rPr>
          <w:b/>
          <w:bCs/>
        </w:rPr>
        <w:t xml:space="preserve">по промышленной политике </w:t>
      </w:r>
    </w:p>
    <w:p w:rsidR="00E317E0" w:rsidRDefault="00E317E0">
      <w:pPr>
        <w:jc w:val="right"/>
        <w:rPr>
          <w:bCs/>
        </w:rPr>
      </w:pPr>
    </w:p>
    <w:p w:rsidR="00E317E0" w:rsidRDefault="00D05620">
      <w:r>
        <w:rPr>
          <w:szCs w:val="26"/>
        </w:rPr>
        <w:t>22 октября</w:t>
      </w:r>
      <w:r>
        <w:t xml:space="preserve"> 2025 года                                                                                  </w:t>
      </w:r>
      <w:r>
        <w:t xml:space="preserve">                       № 2</w:t>
      </w:r>
    </w:p>
    <w:p w:rsidR="00E317E0" w:rsidRDefault="00E317E0"/>
    <w:p w:rsidR="00E317E0" w:rsidRDefault="00E317E0"/>
    <w:p w:rsidR="00E317E0" w:rsidRDefault="00D05620">
      <w:pPr>
        <w:spacing w:line="360" w:lineRule="auto"/>
        <w:ind w:firstLine="709"/>
        <w:jc w:val="both"/>
      </w:pPr>
      <w:r>
        <w:rPr>
          <w:b/>
          <w:szCs w:val="26"/>
        </w:rPr>
        <w:t>1.</w:t>
      </w:r>
      <w:r>
        <w:rPr>
          <w:szCs w:val="26"/>
        </w:rPr>
        <w:t xml:space="preserve"> </w:t>
      </w:r>
      <w:r>
        <w:rPr>
          <w:b/>
          <w:szCs w:val="26"/>
        </w:rPr>
        <w:t>О проекте закона Челябинской области «</w:t>
      </w:r>
      <w:r>
        <w:rPr>
          <w:b/>
          <w:color w:val="000000"/>
          <w:szCs w:val="26"/>
        </w:rPr>
        <w:t>О внесении изменений в статью 1 Закона Челябинской области «О гражданской обороне в Челябинской области и признании утратившими силу некоторых законов Челябинской области и отдельного по</w:t>
      </w:r>
      <w:r>
        <w:rPr>
          <w:b/>
          <w:color w:val="000000"/>
          <w:szCs w:val="26"/>
        </w:rPr>
        <w:t>ложения закона Челябинской области».</w:t>
      </w:r>
    </w:p>
    <w:p w:rsidR="00E317E0" w:rsidRDefault="00D05620">
      <w:pPr>
        <w:pStyle w:val="a3"/>
        <w:spacing w:line="360" w:lineRule="auto"/>
        <w:ind w:firstLine="709"/>
        <w:jc w:val="both"/>
      </w:pPr>
      <w:r>
        <w:rPr>
          <w:sz w:val="26"/>
          <w:szCs w:val="26"/>
        </w:rPr>
        <w:t>2. О ходе реализации в 2025 году государственной программы Челябинской области «Развитие промышленности, новых</w:t>
      </w:r>
      <w:r>
        <w:rPr>
          <w:sz w:val="26"/>
          <w:szCs w:val="26"/>
        </w:rPr>
        <w:t xml:space="preserve"> технологий и природных ресурсов Челябинской области».</w:t>
      </w:r>
    </w:p>
    <w:p w:rsidR="00E317E0" w:rsidRDefault="00D05620">
      <w:pPr>
        <w:spacing w:line="360" w:lineRule="auto"/>
        <w:ind w:firstLine="709"/>
        <w:jc w:val="both"/>
        <w:rPr>
          <w:b/>
          <w:szCs w:val="26"/>
        </w:rPr>
      </w:pPr>
      <w:r>
        <w:rPr>
          <w:b/>
          <w:szCs w:val="26"/>
        </w:rPr>
        <w:t xml:space="preserve">3. Разное. </w:t>
      </w:r>
    </w:p>
    <w:p w:rsidR="00E317E0" w:rsidRDefault="00D05620">
      <w:pPr>
        <w:spacing w:line="360" w:lineRule="auto"/>
        <w:ind w:firstLine="709"/>
        <w:jc w:val="both"/>
        <w:rPr>
          <w:b/>
          <w:szCs w:val="26"/>
        </w:rPr>
      </w:pPr>
      <w:r>
        <w:rPr>
          <w:b/>
          <w:szCs w:val="26"/>
        </w:rPr>
        <w:t>3.1. О графике заседаний комитета Законодательного Собрания по промы</w:t>
      </w:r>
      <w:r>
        <w:rPr>
          <w:b/>
          <w:szCs w:val="26"/>
        </w:rPr>
        <w:t>шленной политике в 2025 году.</w:t>
      </w:r>
    </w:p>
    <w:p w:rsidR="00E317E0" w:rsidRDefault="00D05620">
      <w:pPr>
        <w:spacing w:line="360" w:lineRule="auto"/>
        <w:ind w:firstLine="709"/>
        <w:jc w:val="both"/>
        <w:rPr>
          <w:b/>
          <w:szCs w:val="26"/>
        </w:rPr>
      </w:pPr>
      <w:r>
        <w:rPr>
          <w:b/>
          <w:szCs w:val="26"/>
        </w:rPr>
        <w:t xml:space="preserve">3.2. О формировании плана работы комитета Законодательного Собрания по промышленной политике. </w:t>
      </w:r>
    </w:p>
    <w:p w:rsidR="00E317E0" w:rsidRDefault="00E317E0">
      <w:pPr>
        <w:spacing w:line="360" w:lineRule="auto"/>
        <w:ind w:firstLine="709"/>
        <w:jc w:val="both"/>
        <w:rPr>
          <w:b/>
          <w:szCs w:val="26"/>
        </w:rPr>
      </w:pPr>
    </w:p>
    <w:p w:rsidR="00E317E0" w:rsidRDefault="00E317E0">
      <w:pPr>
        <w:spacing w:line="360" w:lineRule="auto"/>
        <w:ind w:firstLine="709"/>
        <w:jc w:val="both"/>
        <w:rPr>
          <w:b/>
          <w:szCs w:val="26"/>
        </w:rPr>
      </w:pPr>
    </w:p>
    <w:p w:rsidR="00E317E0" w:rsidRDefault="00E317E0">
      <w:pPr>
        <w:spacing w:line="360" w:lineRule="auto"/>
        <w:ind w:firstLine="709"/>
        <w:jc w:val="both"/>
        <w:rPr>
          <w:b/>
          <w:szCs w:val="26"/>
        </w:rPr>
      </w:pPr>
    </w:p>
    <w:p w:rsidR="00E317E0" w:rsidRDefault="00D05620">
      <w:pPr>
        <w:spacing w:line="336" w:lineRule="auto"/>
        <w:jc w:val="both"/>
      </w:pPr>
      <w:r>
        <w:t>Председатель комитета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В.Г. Перезолов</w:t>
      </w:r>
    </w:p>
    <w:sectPr w:rsidR="00E317E0" w:rsidSect="00E317E0">
      <w:footerReference w:type="default" r:id="rId6"/>
      <w:pgSz w:w="11906" w:h="16838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7E0" w:rsidRDefault="00E317E0" w:rsidP="00E317E0">
      <w:r>
        <w:separator/>
      </w:r>
    </w:p>
  </w:endnote>
  <w:endnote w:type="continuationSeparator" w:id="0">
    <w:p w:rsidR="00E317E0" w:rsidRDefault="00E317E0" w:rsidP="00E317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7E0" w:rsidRDefault="00E317E0">
    <w:pPr>
      <w:pStyle w:val="ae"/>
      <w:jc w:val="right"/>
    </w:pPr>
    <w:fldSimple w:instr=" PAGE ">
      <w:r>
        <w:t>2</w:t>
      </w:r>
    </w:fldSimple>
  </w:p>
  <w:p w:rsidR="00E317E0" w:rsidRDefault="00E317E0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7E0" w:rsidRDefault="00D05620" w:rsidP="00E317E0">
      <w:r w:rsidRPr="00E317E0">
        <w:rPr>
          <w:color w:val="000000"/>
        </w:rPr>
        <w:separator/>
      </w:r>
    </w:p>
  </w:footnote>
  <w:footnote w:type="continuationSeparator" w:id="0">
    <w:p w:rsidR="00E317E0" w:rsidRDefault="00E317E0" w:rsidP="00E317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17E0"/>
    <w:rsid w:val="00D05620"/>
    <w:rsid w:val="00E31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317E0"/>
    <w:pPr>
      <w:suppressAutoHyphens/>
    </w:pPr>
    <w:rPr>
      <w:sz w:val="26"/>
      <w:szCs w:val="24"/>
    </w:rPr>
  </w:style>
  <w:style w:type="paragraph" w:styleId="2">
    <w:name w:val="heading 2"/>
    <w:basedOn w:val="a"/>
    <w:next w:val="a"/>
    <w:rsid w:val="00E317E0"/>
    <w:pPr>
      <w:keepNext/>
      <w:jc w:val="center"/>
      <w:outlineLvl w:val="1"/>
    </w:pPr>
    <w:rPr>
      <w:b/>
      <w:szCs w:val="20"/>
    </w:rPr>
  </w:style>
  <w:style w:type="paragraph" w:styleId="5">
    <w:name w:val="heading 5"/>
    <w:basedOn w:val="a"/>
    <w:next w:val="a"/>
    <w:rsid w:val="00E317E0"/>
    <w:pPr>
      <w:spacing w:before="240" w:after="60"/>
      <w:outlineLvl w:val="4"/>
    </w:pPr>
    <w:rPr>
      <w:rFonts w:ascii="Calibri" w:hAnsi="Calibri"/>
      <w:b/>
      <w:bCs/>
      <w:i/>
      <w:i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rsid w:val="00E317E0"/>
    <w:pPr>
      <w:jc w:val="center"/>
    </w:pPr>
    <w:rPr>
      <w:b/>
      <w:sz w:val="24"/>
    </w:rPr>
  </w:style>
  <w:style w:type="paragraph" w:styleId="20">
    <w:name w:val="Body Text 2"/>
    <w:basedOn w:val="a"/>
    <w:rsid w:val="00E317E0"/>
    <w:pPr>
      <w:ind w:right="4960"/>
    </w:pPr>
  </w:style>
  <w:style w:type="paragraph" w:styleId="a4">
    <w:name w:val="Balloon Text"/>
    <w:basedOn w:val="a"/>
    <w:rsid w:val="00E317E0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E317E0"/>
    <w:pPr>
      <w:spacing w:after="120"/>
    </w:pPr>
  </w:style>
  <w:style w:type="character" w:customStyle="1" w:styleId="a6">
    <w:name w:val="Название Знак"/>
    <w:rsid w:val="00E317E0"/>
    <w:rPr>
      <w:b/>
      <w:sz w:val="24"/>
      <w:szCs w:val="24"/>
    </w:rPr>
  </w:style>
  <w:style w:type="character" w:customStyle="1" w:styleId="21">
    <w:name w:val="Основной текст 2 Знак"/>
    <w:rsid w:val="00E317E0"/>
    <w:rPr>
      <w:sz w:val="26"/>
      <w:szCs w:val="24"/>
    </w:rPr>
  </w:style>
  <w:style w:type="character" w:styleId="a7">
    <w:name w:val="Strong"/>
    <w:rsid w:val="00E317E0"/>
    <w:rPr>
      <w:b/>
      <w:bCs/>
    </w:rPr>
  </w:style>
  <w:style w:type="paragraph" w:customStyle="1" w:styleId="a8">
    <w:name w:val="Стиль"/>
    <w:rsid w:val="00E317E0"/>
    <w:pPr>
      <w:widowControl w:val="0"/>
      <w:suppressAutoHyphens/>
      <w:autoSpaceDE w:val="0"/>
    </w:pPr>
    <w:rPr>
      <w:sz w:val="24"/>
      <w:szCs w:val="24"/>
    </w:rPr>
  </w:style>
  <w:style w:type="paragraph" w:styleId="a9">
    <w:name w:val="Body Text Indent"/>
    <w:basedOn w:val="a"/>
    <w:rsid w:val="00E317E0"/>
    <w:pPr>
      <w:spacing w:after="120"/>
      <w:ind w:left="283"/>
    </w:pPr>
  </w:style>
  <w:style w:type="character" w:customStyle="1" w:styleId="aa">
    <w:name w:val="Основной текст с отступом Знак"/>
    <w:rsid w:val="00E317E0"/>
    <w:rPr>
      <w:sz w:val="26"/>
      <w:szCs w:val="24"/>
    </w:rPr>
  </w:style>
  <w:style w:type="character" w:customStyle="1" w:styleId="50">
    <w:name w:val="Заголовок 5 Знак"/>
    <w:rsid w:val="00E317E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22">
    <w:name w:val="Body Text Indent 2"/>
    <w:basedOn w:val="a"/>
    <w:rsid w:val="00E317E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rsid w:val="00E317E0"/>
    <w:rPr>
      <w:sz w:val="26"/>
      <w:szCs w:val="24"/>
    </w:rPr>
  </w:style>
  <w:style w:type="paragraph" w:styleId="ab">
    <w:name w:val="List Paragraph"/>
    <w:basedOn w:val="a"/>
    <w:rsid w:val="00E317E0"/>
    <w:pPr>
      <w:ind w:left="720"/>
    </w:pPr>
    <w:rPr>
      <w:sz w:val="24"/>
    </w:rPr>
  </w:style>
  <w:style w:type="paragraph" w:styleId="ac">
    <w:name w:val="header"/>
    <w:basedOn w:val="a"/>
    <w:rsid w:val="00E317E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rsid w:val="00E317E0"/>
    <w:rPr>
      <w:sz w:val="26"/>
      <w:szCs w:val="24"/>
    </w:rPr>
  </w:style>
  <w:style w:type="paragraph" w:styleId="ae">
    <w:name w:val="footer"/>
    <w:basedOn w:val="a"/>
    <w:rsid w:val="00E317E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rsid w:val="00E317E0"/>
    <w:rPr>
      <w:sz w:val="26"/>
      <w:szCs w:val="24"/>
    </w:rPr>
  </w:style>
  <w:style w:type="character" w:customStyle="1" w:styleId="fontstyle01">
    <w:name w:val="fontstyle01"/>
    <w:basedOn w:val="a0"/>
    <w:rsid w:val="00E317E0"/>
    <w:rPr>
      <w:rFonts w:ascii="Times New Roman" w:hAnsi="Times New Roman" w:cs="Times New Roman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767</Characters>
  <Application>Microsoft Office Word</Application>
  <DocSecurity>0</DocSecurity>
  <Lines>6</Lines>
  <Paragraphs>1</Paragraphs>
  <ScaleCrop>false</ScaleCrop>
  <Company>Законодательное Собрание Челябинской области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creator>*****</dc:creator>
  <cp:lastModifiedBy>Фадеева А.В.</cp:lastModifiedBy>
  <cp:revision>2</cp:revision>
  <cp:lastPrinted>2020-03-19T04:52:00Z</cp:lastPrinted>
  <dcterms:created xsi:type="dcterms:W3CDTF">2025-10-21T06:29:00Z</dcterms:created>
  <dcterms:modified xsi:type="dcterms:W3CDTF">2025-10-21T06:29:00Z</dcterms:modified>
</cp:coreProperties>
</file>