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B76EAE" w:rsidRDefault="00046B57" w:rsidP="00046B57">
      <w:pPr>
        <w:jc w:val="center"/>
        <w:rPr>
          <w:rFonts w:ascii="Times New Roman" w:hAnsi="Times New Roman" w:cs="Times New Roman"/>
          <w:sz w:val="24"/>
          <w:szCs w:val="24"/>
        </w:rPr>
      </w:pPr>
      <w:r w:rsidRPr="00B76EAE">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B76EAE" w:rsidRDefault="00046B57" w:rsidP="00046B57">
      <w:pPr>
        <w:spacing w:after="0" w:line="240" w:lineRule="auto"/>
        <w:jc w:val="center"/>
        <w:rPr>
          <w:rFonts w:ascii="Times New Roman" w:hAnsi="Times New Roman" w:cs="Times New Roman"/>
          <w:sz w:val="23"/>
          <w:szCs w:val="23"/>
        </w:rPr>
      </w:pPr>
    </w:p>
    <w:p w:rsidR="00046B57" w:rsidRPr="00B76EAE" w:rsidRDefault="00046B57" w:rsidP="00046B57">
      <w:pPr>
        <w:shd w:val="clear" w:color="auto" w:fill="FFFFFF"/>
        <w:spacing w:after="0" w:line="240" w:lineRule="auto"/>
        <w:jc w:val="center"/>
        <w:rPr>
          <w:rFonts w:ascii="Times New Roman" w:hAnsi="Times New Roman" w:cs="Times New Roman"/>
          <w:b/>
          <w:spacing w:val="1"/>
          <w:sz w:val="30"/>
          <w:szCs w:val="30"/>
        </w:rPr>
      </w:pPr>
      <w:r w:rsidRPr="00B76EAE">
        <w:rPr>
          <w:rFonts w:ascii="Times New Roman" w:hAnsi="Times New Roman" w:cs="Times New Roman"/>
          <w:b/>
          <w:spacing w:val="1"/>
          <w:sz w:val="30"/>
          <w:szCs w:val="30"/>
        </w:rPr>
        <w:t>РУКОВОДИТЕЛЬ АППАРАТА</w:t>
      </w:r>
    </w:p>
    <w:p w:rsidR="00046B57" w:rsidRPr="00B76EAE"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B76EAE">
        <w:rPr>
          <w:rFonts w:ascii="Times New Roman" w:hAnsi="Times New Roman" w:cs="Times New Roman"/>
          <w:b/>
          <w:spacing w:val="1"/>
          <w:sz w:val="30"/>
          <w:szCs w:val="30"/>
        </w:rPr>
        <w:t>ЗАКОНОДАТЕЛЬНОГО  СОБРАНИЯ  ЧЕЛЯБИНСКОЙ  ОБЛАСТИ</w:t>
      </w:r>
    </w:p>
    <w:p w:rsidR="00046B57" w:rsidRPr="00B76EAE" w:rsidRDefault="00046B57" w:rsidP="00046B57">
      <w:pPr>
        <w:shd w:val="clear" w:color="auto" w:fill="FFFFFF"/>
        <w:spacing w:after="60"/>
        <w:jc w:val="center"/>
        <w:rPr>
          <w:rFonts w:ascii="Times New Roman" w:hAnsi="Times New Roman" w:cs="Times New Roman"/>
          <w:b/>
          <w:sz w:val="48"/>
          <w:szCs w:val="48"/>
        </w:rPr>
      </w:pPr>
      <w:r w:rsidRPr="00B76EAE">
        <w:rPr>
          <w:rFonts w:ascii="Times New Roman" w:hAnsi="Times New Roman" w:cs="Times New Roman"/>
          <w:b/>
          <w:sz w:val="48"/>
          <w:szCs w:val="48"/>
        </w:rPr>
        <w:t>РАСПОРЯЖЕНИЕ</w:t>
      </w:r>
    </w:p>
    <w:p w:rsidR="00046B57" w:rsidRPr="00B76EAE" w:rsidRDefault="00DF2A48" w:rsidP="00046B57">
      <w:pPr>
        <w:shd w:val="clear" w:color="auto" w:fill="FFFFFF"/>
        <w:tabs>
          <w:tab w:val="left" w:leader="underscore" w:pos="1862"/>
        </w:tabs>
        <w:spacing w:after="100" w:line="480" w:lineRule="auto"/>
        <w:rPr>
          <w:rFonts w:ascii="Times New Roman" w:hAnsi="Times New Roman" w:cs="Times New Roman"/>
          <w:sz w:val="28"/>
          <w:szCs w:val="28"/>
        </w:rPr>
      </w:pPr>
      <w:r w:rsidRPr="00B76EAE">
        <w:rPr>
          <w:rFonts w:ascii="Times New Roman" w:hAnsi="Times New Roman" w:cs="Times New Roman"/>
          <w:sz w:val="28"/>
          <w:szCs w:val="28"/>
        </w:rPr>
        <w:pict>
          <v:line id="_x0000_s1027" style="position:absolute;z-index:251661312" from=".05pt,10.75pt" to="481.95pt,10.75pt" o:allowincell="f" strokeweight=".5pt"/>
        </w:pict>
      </w:r>
      <w:r w:rsidRPr="00B76EAE">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B76EAE" w:rsidTr="00046B57">
        <w:tc>
          <w:tcPr>
            <w:tcW w:w="458" w:type="dxa"/>
          </w:tcPr>
          <w:p w:rsidR="00046B57" w:rsidRPr="00B76EAE" w:rsidRDefault="00046B57" w:rsidP="00046B57">
            <w:pPr>
              <w:spacing w:after="0"/>
              <w:ind w:right="2"/>
              <w:rPr>
                <w:rFonts w:ascii="Times New Roman" w:hAnsi="Times New Roman" w:cs="Times New Roman"/>
                <w:spacing w:val="-2"/>
                <w:sz w:val="26"/>
                <w:szCs w:val="26"/>
              </w:rPr>
            </w:pPr>
            <w:r w:rsidRPr="00B76EAE">
              <w:rPr>
                <w:rFonts w:ascii="Times New Roman" w:hAnsi="Times New Roman" w:cs="Times New Roman"/>
                <w:spacing w:val="-2"/>
                <w:sz w:val="26"/>
                <w:szCs w:val="26"/>
              </w:rPr>
              <w:t>от</w:t>
            </w:r>
          </w:p>
        </w:tc>
        <w:tc>
          <w:tcPr>
            <w:tcW w:w="1833" w:type="dxa"/>
            <w:tcBorders>
              <w:bottom w:val="single" w:sz="8" w:space="0" w:color="auto"/>
            </w:tcBorders>
          </w:tcPr>
          <w:p w:rsidR="00046B57" w:rsidRPr="00B76EAE"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B76EAE" w:rsidRDefault="00046B57" w:rsidP="00046B57">
            <w:pPr>
              <w:spacing w:after="0"/>
              <w:ind w:right="2"/>
              <w:rPr>
                <w:rFonts w:ascii="Times New Roman" w:hAnsi="Times New Roman" w:cs="Times New Roman"/>
                <w:spacing w:val="-2"/>
                <w:sz w:val="26"/>
                <w:szCs w:val="26"/>
              </w:rPr>
            </w:pPr>
            <w:r w:rsidRPr="00B76EAE">
              <w:rPr>
                <w:rFonts w:ascii="Times New Roman" w:hAnsi="Times New Roman" w:cs="Times New Roman"/>
                <w:spacing w:val="-2"/>
                <w:sz w:val="26"/>
                <w:szCs w:val="26"/>
              </w:rPr>
              <w:t>№</w:t>
            </w:r>
          </w:p>
        </w:tc>
        <w:tc>
          <w:tcPr>
            <w:tcW w:w="1276" w:type="dxa"/>
            <w:tcBorders>
              <w:bottom w:val="single" w:sz="8" w:space="0" w:color="auto"/>
            </w:tcBorders>
          </w:tcPr>
          <w:p w:rsidR="00046B57" w:rsidRPr="00B76EAE" w:rsidRDefault="00046B57" w:rsidP="00046B57">
            <w:pPr>
              <w:spacing w:after="0"/>
              <w:ind w:right="2"/>
              <w:rPr>
                <w:rFonts w:ascii="Times New Roman" w:hAnsi="Times New Roman" w:cs="Times New Roman"/>
                <w:spacing w:val="-2"/>
                <w:sz w:val="26"/>
                <w:szCs w:val="26"/>
              </w:rPr>
            </w:pPr>
          </w:p>
        </w:tc>
        <w:tc>
          <w:tcPr>
            <w:tcW w:w="5857" w:type="dxa"/>
          </w:tcPr>
          <w:p w:rsidR="00046B57" w:rsidRPr="00B76EAE" w:rsidRDefault="00046B57" w:rsidP="00046B57">
            <w:pPr>
              <w:spacing w:after="0"/>
              <w:ind w:right="2"/>
              <w:jc w:val="right"/>
              <w:rPr>
                <w:rFonts w:ascii="Times New Roman" w:hAnsi="Times New Roman" w:cs="Times New Roman"/>
                <w:spacing w:val="-2"/>
                <w:sz w:val="26"/>
                <w:szCs w:val="26"/>
              </w:rPr>
            </w:pPr>
            <w:r w:rsidRPr="00B76EAE">
              <w:rPr>
                <w:rFonts w:ascii="Times New Roman" w:hAnsi="Times New Roman" w:cs="Times New Roman"/>
                <w:spacing w:val="-2"/>
                <w:sz w:val="26"/>
                <w:szCs w:val="26"/>
              </w:rPr>
              <w:t>Проект</w:t>
            </w:r>
          </w:p>
        </w:tc>
      </w:tr>
      <w:tr w:rsidR="00046B57" w:rsidRPr="00B76EAE" w:rsidTr="00046B57">
        <w:tc>
          <w:tcPr>
            <w:tcW w:w="4032" w:type="dxa"/>
            <w:gridSpan w:val="4"/>
          </w:tcPr>
          <w:p w:rsidR="00046B57" w:rsidRPr="00B76EAE" w:rsidRDefault="00046B57" w:rsidP="00046B57">
            <w:pPr>
              <w:spacing w:after="0"/>
              <w:jc w:val="center"/>
              <w:rPr>
                <w:rFonts w:ascii="Times New Roman" w:hAnsi="Times New Roman" w:cs="Times New Roman"/>
                <w:spacing w:val="-2"/>
                <w:sz w:val="24"/>
                <w:szCs w:val="24"/>
              </w:rPr>
            </w:pPr>
            <w:r w:rsidRPr="00B76EAE">
              <w:rPr>
                <w:rFonts w:ascii="Times New Roman" w:hAnsi="Times New Roman" w:cs="Times New Roman"/>
                <w:spacing w:val="-2"/>
              </w:rPr>
              <w:t>г. Челябинск</w:t>
            </w:r>
          </w:p>
        </w:tc>
        <w:tc>
          <w:tcPr>
            <w:tcW w:w="5857" w:type="dxa"/>
          </w:tcPr>
          <w:p w:rsidR="00046B57" w:rsidRPr="00B76EAE" w:rsidRDefault="00046B57" w:rsidP="00046B57">
            <w:pPr>
              <w:spacing w:after="0"/>
              <w:jc w:val="center"/>
              <w:rPr>
                <w:rFonts w:ascii="Times New Roman" w:hAnsi="Times New Roman" w:cs="Times New Roman"/>
                <w:spacing w:val="-2"/>
              </w:rPr>
            </w:pPr>
          </w:p>
        </w:tc>
      </w:tr>
    </w:tbl>
    <w:p w:rsidR="00424D29" w:rsidRPr="00B76EAE" w:rsidRDefault="00424D29" w:rsidP="00046B57">
      <w:pPr>
        <w:pStyle w:val="ConsPlusNormal"/>
        <w:ind w:left="720"/>
        <w:rPr>
          <w:rFonts w:ascii="Times New Roman" w:hAnsi="Times New Roman" w:cs="Times New Roman"/>
          <w:b/>
          <w:bCs/>
          <w:sz w:val="20"/>
          <w:highlight w:val="yellow"/>
          <w:lang w:val="en-US"/>
        </w:rPr>
      </w:pPr>
    </w:p>
    <w:p w:rsidR="00424D29" w:rsidRPr="00B76EAE"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B76EAE" w:rsidTr="00400955">
        <w:tc>
          <w:tcPr>
            <w:tcW w:w="4077" w:type="dxa"/>
            <w:hideMark/>
          </w:tcPr>
          <w:p w:rsidR="00424D29" w:rsidRPr="00B76EAE" w:rsidRDefault="002F6A62" w:rsidP="00400955">
            <w:pPr>
              <w:pStyle w:val="15"/>
              <w:tabs>
                <w:tab w:val="clear" w:pos="927"/>
                <w:tab w:val="left" w:pos="978"/>
                <w:tab w:val="left" w:pos="1985"/>
                <w:tab w:val="left" w:pos="3544"/>
                <w:tab w:val="left" w:pos="3969"/>
              </w:tabs>
              <w:spacing w:before="0"/>
              <w:ind w:firstLine="0"/>
              <w:rPr>
                <w:rFonts w:cs="Times New Roman"/>
                <w:sz w:val="26"/>
                <w:szCs w:val="26"/>
              </w:rPr>
            </w:pPr>
            <w:r w:rsidRPr="00B76EAE">
              <w:rPr>
                <w:rFonts w:cs="Times New Roman"/>
                <w:sz w:val="26"/>
                <w:szCs w:val="26"/>
              </w:rPr>
              <w:t>О внесении изменений в прил</w:t>
            </w:r>
            <w:r w:rsidRPr="00B76EAE">
              <w:rPr>
                <w:rFonts w:cs="Times New Roman"/>
                <w:sz w:val="26"/>
                <w:szCs w:val="26"/>
              </w:rPr>
              <w:t>о</w:t>
            </w:r>
            <w:r w:rsidRPr="00B76EAE">
              <w:rPr>
                <w:rFonts w:cs="Times New Roman"/>
                <w:sz w:val="26"/>
                <w:szCs w:val="26"/>
              </w:rPr>
              <w:t>жение к распоряжению руковод</w:t>
            </w:r>
            <w:r w:rsidRPr="00B76EAE">
              <w:rPr>
                <w:rFonts w:cs="Times New Roman"/>
                <w:sz w:val="26"/>
                <w:szCs w:val="26"/>
              </w:rPr>
              <w:t>и</w:t>
            </w:r>
            <w:r w:rsidRPr="00B76EAE">
              <w:rPr>
                <w:rFonts w:cs="Times New Roman"/>
                <w:sz w:val="26"/>
                <w:szCs w:val="26"/>
              </w:rPr>
              <w:t>теля апп</w:t>
            </w:r>
            <w:r w:rsidRPr="00B76EAE">
              <w:rPr>
                <w:rFonts w:cs="Times New Roman"/>
                <w:sz w:val="26"/>
                <w:szCs w:val="26"/>
              </w:rPr>
              <w:t>а</w:t>
            </w:r>
            <w:r w:rsidRPr="00B76EAE">
              <w:rPr>
                <w:rFonts w:cs="Times New Roman"/>
                <w:sz w:val="26"/>
                <w:szCs w:val="26"/>
              </w:rPr>
              <w:t>рата Законодательного Собрания Ч</w:t>
            </w:r>
            <w:r w:rsidRPr="00B76EAE">
              <w:rPr>
                <w:rFonts w:cs="Times New Roman"/>
                <w:sz w:val="26"/>
                <w:szCs w:val="26"/>
              </w:rPr>
              <w:t>е</w:t>
            </w:r>
            <w:r w:rsidRPr="00B76EAE">
              <w:rPr>
                <w:rFonts w:cs="Times New Roman"/>
                <w:sz w:val="26"/>
                <w:szCs w:val="26"/>
              </w:rPr>
              <w:t xml:space="preserve">лябинской области от 25 июля </w:t>
            </w:r>
            <w:r w:rsidRPr="00B76EAE">
              <w:rPr>
                <w:rFonts w:cs="Times New Roman"/>
                <w:sz w:val="26"/>
                <w:szCs w:val="26"/>
              </w:rPr>
              <w:br/>
              <w:t>2025 года № 33-ахд</w:t>
            </w:r>
          </w:p>
        </w:tc>
      </w:tr>
      <w:tr w:rsidR="00424D29" w:rsidRPr="00B76EAE" w:rsidTr="00400955">
        <w:tc>
          <w:tcPr>
            <w:tcW w:w="4077" w:type="dxa"/>
            <w:hideMark/>
          </w:tcPr>
          <w:p w:rsidR="00424D29" w:rsidRPr="00B76EAE"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F74A43" w:rsidRPr="00B76EAE" w:rsidRDefault="00F74A43" w:rsidP="00424D29">
      <w:pPr>
        <w:pStyle w:val="15"/>
        <w:tabs>
          <w:tab w:val="clear" w:pos="927"/>
          <w:tab w:val="left" w:pos="1985"/>
          <w:tab w:val="left" w:pos="3544"/>
          <w:tab w:val="left" w:pos="3969"/>
        </w:tabs>
        <w:spacing w:before="0"/>
        <w:ind w:firstLine="0"/>
        <w:jc w:val="left"/>
        <w:rPr>
          <w:rFonts w:cs="Times New Roman"/>
          <w:szCs w:val="24"/>
        </w:rPr>
      </w:pPr>
    </w:p>
    <w:p w:rsidR="002F6A62" w:rsidRPr="00B76EAE" w:rsidRDefault="002F6A62" w:rsidP="002F6A62">
      <w:pPr>
        <w:spacing w:line="336" w:lineRule="auto"/>
        <w:ind w:firstLine="708"/>
        <w:jc w:val="both"/>
        <w:rPr>
          <w:rFonts w:ascii="Times New Roman" w:hAnsi="Times New Roman" w:cs="Times New Roman"/>
          <w:sz w:val="26"/>
          <w:szCs w:val="26"/>
        </w:rPr>
      </w:pPr>
    </w:p>
    <w:p w:rsidR="002F6A62" w:rsidRPr="00B76EAE" w:rsidRDefault="002F6A62" w:rsidP="002F6A62">
      <w:pPr>
        <w:spacing w:line="336" w:lineRule="auto"/>
        <w:ind w:firstLine="708"/>
        <w:jc w:val="both"/>
        <w:rPr>
          <w:rFonts w:ascii="Times New Roman" w:hAnsi="Times New Roman" w:cs="Times New Roman"/>
          <w:sz w:val="26"/>
          <w:szCs w:val="26"/>
        </w:rPr>
      </w:pPr>
      <w:r w:rsidRPr="00B76EAE">
        <w:rPr>
          <w:rFonts w:ascii="Times New Roman" w:hAnsi="Times New Roman" w:cs="Times New Roman"/>
          <w:sz w:val="26"/>
          <w:szCs w:val="26"/>
        </w:rPr>
        <w:t xml:space="preserve">В соответствии со статьей 19 Федерального закона от 05 апреля 2013 года </w:t>
      </w:r>
      <w:r w:rsidRPr="00B76EAE">
        <w:rPr>
          <w:rFonts w:ascii="Times New Roman" w:hAnsi="Times New Roman" w:cs="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2F6A62" w:rsidRPr="00B76EAE" w:rsidRDefault="002F6A62" w:rsidP="002F6A62">
      <w:pPr>
        <w:spacing w:line="336" w:lineRule="auto"/>
        <w:ind w:firstLine="708"/>
        <w:jc w:val="both"/>
        <w:rPr>
          <w:rFonts w:ascii="Times New Roman" w:hAnsi="Times New Roman" w:cs="Times New Roman"/>
          <w:sz w:val="26"/>
          <w:szCs w:val="26"/>
        </w:rPr>
      </w:pPr>
      <w:r w:rsidRPr="00B76EAE">
        <w:rPr>
          <w:rFonts w:ascii="Times New Roman" w:hAnsi="Times New Roman" w:cs="Times New Roman"/>
          <w:sz w:val="26"/>
          <w:szCs w:val="26"/>
        </w:rPr>
        <w:t>1. Внести в приложение к распоряжению руководителя аппарата Законодательного Собрания Челябинской области от 27 июля 2025 года № 33-ахд «Об утверждении нормативных затрат на обеспечение функций Законодательного Собрания Челябинской области» следующие изменения:</w:t>
      </w:r>
    </w:p>
    <w:p w:rsidR="002F6A62" w:rsidRPr="00B76EAE" w:rsidRDefault="002F6A62" w:rsidP="002F6A62">
      <w:pPr>
        <w:spacing w:line="336" w:lineRule="auto"/>
        <w:ind w:firstLine="708"/>
        <w:jc w:val="both"/>
        <w:rPr>
          <w:rFonts w:ascii="Times New Roman" w:hAnsi="Times New Roman" w:cs="Times New Roman"/>
          <w:sz w:val="26"/>
          <w:szCs w:val="26"/>
        </w:rPr>
      </w:pPr>
      <w:r w:rsidRPr="00B76EAE">
        <w:rPr>
          <w:rFonts w:ascii="Times New Roman" w:hAnsi="Times New Roman" w:cs="Times New Roman"/>
          <w:sz w:val="26"/>
          <w:szCs w:val="26"/>
        </w:rPr>
        <w:t>1) в разделе 6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обновление программного обеспечения»</w:t>
      </w:r>
      <w:r w:rsidRPr="00B76EAE">
        <w:rPr>
          <w:rFonts w:ascii="Times New Roman" w:hAnsi="Times New Roman" w:cs="Times New Roman"/>
          <w:color w:val="FF0000"/>
          <w:sz w:val="26"/>
          <w:szCs w:val="26"/>
        </w:rPr>
        <w:t>:</w:t>
      </w:r>
    </w:p>
    <w:p w:rsidR="002F6A62" w:rsidRPr="00B76EAE" w:rsidRDefault="002F6A62" w:rsidP="002F6A62">
      <w:pPr>
        <w:spacing w:line="336" w:lineRule="auto"/>
        <w:ind w:firstLine="708"/>
        <w:jc w:val="both"/>
        <w:rPr>
          <w:rFonts w:ascii="Times New Roman" w:hAnsi="Times New Roman" w:cs="Times New Roman"/>
          <w:sz w:val="26"/>
          <w:szCs w:val="26"/>
        </w:rPr>
      </w:pPr>
      <w:r w:rsidRPr="00B76EAE">
        <w:rPr>
          <w:rFonts w:ascii="Times New Roman" w:hAnsi="Times New Roman" w:cs="Times New Roman"/>
          <w:sz w:val="26"/>
          <w:szCs w:val="26"/>
        </w:rPr>
        <w:t xml:space="preserve">строку 16 изложить в редакции согласно приложению 1 к настоящему Распоряжению; </w:t>
      </w:r>
    </w:p>
    <w:p w:rsidR="002F6A62" w:rsidRPr="00B76EAE" w:rsidRDefault="002F6A62" w:rsidP="002F6A62">
      <w:pPr>
        <w:spacing w:line="336" w:lineRule="auto"/>
        <w:ind w:firstLine="708"/>
        <w:jc w:val="both"/>
        <w:rPr>
          <w:rFonts w:ascii="Times New Roman" w:hAnsi="Times New Roman" w:cs="Times New Roman"/>
          <w:sz w:val="26"/>
          <w:szCs w:val="26"/>
        </w:rPr>
      </w:pPr>
      <w:r w:rsidRPr="00B76EAE">
        <w:rPr>
          <w:rFonts w:ascii="Times New Roman" w:hAnsi="Times New Roman" w:cs="Times New Roman"/>
          <w:sz w:val="26"/>
          <w:szCs w:val="26"/>
        </w:rPr>
        <w:t>дополнить строкой 38 в редакции согласно приложению 1 к настоящему Распоряжению</w:t>
      </w:r>
      <w:r w:rsidRPr="00B76EAE">
        <w:rPr>
          <w:rFonts w:ascii="Times New Roman" w:hAnsi="Times New Roman" w:cs="Times New Roman"/>
          <w:sz w:val="24"/>
          <w:szCs w:val="24"/>
        </w:rPr>
        <w:t>;</w:t>
      </w:r>
    </w:p>
    <w:p w:rsidR="002F6A62" w:rsidRPr="00B76EAE" w:rsidRDefault="002F6A62" w:rsidP="002F6A62">
      <w:pPr>
        <w:spacing w:line="336" w:lineRule="auto"/>
        <w:ind w:firstLine="708"/>
        <w:jc w:val="both"/>
        <w:rPr>
          <w:rFonts w:ascii="Times New Roman" w:hAnsi="Times New Roman" w:cs="Times New Roman"/>
          <w:sz w:val="26"/>
          <w:szCs w:val="26"/>
        </w:rPr>
      </w:pPr>
      <w:r w:rsidRPr="00B76EAE">
        <w:rPr>
          <w:rFonts w:ascii="Times New Roman" w:hAnsi="Times New Roman" w:cs="Times New Roman"/>
          <w:sz w:val="26"/>
          <w:szCs w:val="26"/>
        </w:rPr>
        <w:lastRenderedPageBreak/>
        <w:t>2) раздел 31 «Затраты на оказание услуг по чистке кровли и выступающих частей (карнизов, парапетов) зданий от снега, льда и наледи» изложить в редакции с</w:t>
      </w:r>
      <w:r w:rsidRPr="00B76EAE">
        <w:rPr>
          <w:rFonts w:ascii="Times New Roman" w:hAnsi="Times New Roman" w:cs="Times New Roman"/>
          <w:sz w:val="26"/>
          <w:szCs w:val="26"/>
        </w:rPr>
        <w:t>о</w:t>
      </w:r>
      <w:r w:rsidRPr="00B76EAE">
        <w:rPr>
          <w:rFonts w:ascii="Times New Roman" w:hAnsi="Times New Roman" w:cs="Times New Roman"/>
          <w:sz w:val="26"/>
          <w:szCs w:val="26"/>
        </w:rPr>
        <w:t>гласно приложению 2 к настоящему Распоряжению;</w:t>
      </w:r>
    </w:p>
    <w:p w:rsidR="002F6A62" w:rsidRPr="00B76EAE" w:rsidRDefault="002F6A62" w:rsidP="002F6A62">
      <w:pPr>
        <w:spacing w:line="336" w:lineRule="auto"/>
        <w:ind w:firstLine="708"/>
        <w:jc w:val="both"/>
        <w:rPr>
          <w:rFonts w:ascii="Times New Roman" w:hAnsi="Times New Roman" w:cs="Times New Roman"/>
          <w:sz w:val="26"/>
          <w:szCs w:val="26"/>
        </w:rPr>
      </w:pPr>
      <w:r w:rsidRPr="00B76EAE">
        <w:rPr>
          <w:rFonts w:ascii="Times New Roman" w:hAnsi="Times New Roman" w:cs="Times New Roman"/>
          <w:sz w:val="26"/>
          <w:szCs w:val="26"/>
        </w:rPr>
        <w:t>3) наименование раздела 40 «Затраты на оплату типографских работ и услуг, включая приобретение периодических печатных изданий» изложить в следующей редакции: «40. Затраты на оплату типографских работ и услуг, включая приобретение периодических печатных и электронных изданий»;</w:t>
      </w:r>
    </w:p>
    <w:p w:rsidR="002F6A62" w:rsidRPr="00B76EAE" w:rsidRDefault="002F6A62" w:rsidP="002F6A62">
      <w:pPr>
        <w:spacing w:line="336" w:lineRule="auto"/>
        <w:ind w:firstLine="708"/>
        <w:jc w:val="both"/>
        <w:rPr>
          <w:rFonts w:ascii="Times New Roman" w:hAnsi="Times New Roman" w:cs="Times New Roman"/>
          <w:sz w:val="26"/>
          <w:szCs w:val="26"/>
        </w:rPr>
      </w:pPr>
      <w:r w:rsidRPr="00B76EAE">
        <w:rPr>
          <w:rFonts w:ascii="Times New Roman" w:hAnsi="Times New Roman" w:cs="Times New Roman"/>
          <w:sz w:val="26"/>
          <w:szCs w:val="26"/>
        </w:rPr>
        <w:t>4) раздел 53 «Затраты на приобретение канцелярских принадлежностей» дополнить строками 52, 53 в редакции согласно приложению 3 к настоящему Распоряжению;</w:t>
      </w:r>
    </w:p>
    <w:p w:rsidR="002F6A62" w:rsidRPr="00B76EAE" w:rsidRDefault="002F6A62" w:rsidP="002F6A62">
      <w:pPr>
        <w:spacing w:line="336" w:lineRule="auto"/>
        <w:ind w:firstLine="708"/>
        <w:jc w:val="both"/>
        <w:rPr>
          <w:rFonts w:ascii="Times New Roman" w:hAnsi="Times New Roman" w:cs="Times New Roman"/>
          <w:sz w:val="26"/>
          <w:szCs w:val="26"/>
        </w:rPr>
      </w:pPr>
      <w:r w:rsidRPr="00B76EAE">
        <w:rPr>
          <w:rFonts w:ascii="Times New Roman" w:hAnsi="Times New Roman" w:cs="Times New Roman"/>
          <w:sz w:val="26"/>
          <w:szCs w:val="26"/>
        </w:rPr>
        <w:t>5) раздел 56 «Затраты на поставку элементов питания» дополнить строкой 13 в редакции согласно приложению 4 к настоящему Распоряжению;</w:t>
      </w:r>
    </w:p>
    <w:p w:rsidR="002F6A62" w:rsidRPr="00B76EAE" w:rsidRDefault="002F6A62" w:rsidP="002F6A62">
      <w:pPr>
        <w:spacing w:line="336" w:lineRule="auto"/>
        <w:ind w:firstLine="708"/>
        <w:jc w:val="both"/>
        <w:rPr>
          <w:rFonts w:ascii="Times New Roman" w:hAnsi="Times New Roman" w:cs="Times New Roman"/>
          <w:sz w:val="26"/>
          <w:szCs w:val="26"/>
        </w:rPr>
      </w:pPr>
      <w:r w:rsidRPr="00B76EAE">
        <w:rPr>
          <w:rFonts w:ascii="Times New Roman" w:hAnsi="Times New Roman" w:cs="Times New Roman"/>
          <w:sz w:val="26"/>
          <w:szCs w:val="26"/>
        </w:rPr>
        <w:t>6) раздел 57 «Затраты на выполнение работ по изготовлению табличек, штампов, печатей, нагрудного знака депутата» дополнить строкой 5 в редакции согласно приложению 5 к настоящему Распоряжению;</w:t>
      </w:r>
    </w:p>
    <w:p w:rsidR="002F6A62" w:rsidRPr="00B76EAE" w:rsidRDefault="002F6A62" w:rsidP="002F6A62">
      <w:pPr>
        <w:spacing w:line="336" w:lineRule="auto"/>
        <w:ind w:firstLine="708"/>
        <w:jc w:val="both"/>
        <w:rPr>
          <w:rFonts w:ascii="Times New Roman" w:hAnsi="Times New Roman" w:cs="Times New Roman"/>
          <w:sz w:val="26"/>
          <w:szCs w:val="26"/>
        </w:rPr>
      </w:pPr>
      <w:r w:rsidRPr="00B76EAE">
        <w:rPr>
          <w:rFonts w:ascii="Times New Roman" w:hAnsi="Times New Roman" w:cs="Times New Roman"/>
          <w:sz w:val="26"/>
          <w:szCs w:val="26"/>
        </w:rPr>
        <w:t>7) раздел 61 «Прочие затраты, не вошедшие в другие категории» дополнить строкой 34 в редакции согласно приложению 6 к настоящему Распоряжению.</w:t>
      </w:r>
    </w:p>
    <w:p w:rsidR="00D85C90" w:rsidRDefault="002F6A62" w:rsidP="002F6A62">
      <w:pPr>
        <w:spacing w:after="0" w:line="336" w:lineRule="auto"/>
        <w:ind w:firstLine="708"/>
        <w:jc w:val="both"/>
        <w:rPr>
          <w:rFonts w:ascii="Times New Roman" w:eastAsia="Times New Roman" w:hAnsi="Times New Roman" w:cs="Times New Roman"/>
          <w:noProof w:val="0"/>
          <w:sz w:val="26"/>
          <w:szCs w:val="26"/>
          <w:lang w:eastAsia="ru-RU"/>
        </w:rPr>
      </w:pPr>
      <w:r w:rsidRPr="00B76EAE">
        <w:rPr>
          <w:rFonts w:ascii="Times New Roman" w:hAnsi="Times New Roman" w:cs="Times New Roman"/>
          <w:sz w:val="26"/>
          <w:szCs w:val="26"/>
        </w:rPr>
        <w:t>3. Настоящее Распоряжение вступает в силу со дня его подписания.</w:t>
      </w:r>
      <w:r w:rsidR="00D85C90" w:rsidRPr="00B76EAE">
        <w:rPr>
          <w:rFonts w:ascii="Times New Roman" w:eastAsia="Times New Roman" w:hAnsi="Times New Roman" w:cs="Times New Roman"/>
          <w:noProof w:val="0"/>
          <w:sz w:val="26"/>
          <w:szCs w:val="26"/>
          <w:lang w:eastAsia="ru-RU"/>
        </w:rPr>
        <w:tab/>
      </w:r>
    </w:p>
    <w:p w:rsidR="00CB5E64" w:rsidRDefault="00CB5E64" w:rsidP="002F6A62">
      <w:pPr>
        <w:spacing w:after="0" w:line="336" w:lineRule="auto"/>
        <w:ind w:firstLine="708"/>
        <w:jc w:val="both"/>
        <w:rPr>
          <w:rFonts w:ascii="Times New Roman" w:eastAsia="Times New Roman" w:hAnsi="Times New Roman" w:cs="Times New Roman"/>
          <w:noProof w:val="0"/>
          <w:sz w:val="26"/>
          <w:szCs w:val="26"/>
          <w:lang w:eastAsia="ru-RU"/>
        </w:rPr>
      </w:pPr>
    </w:p>
    <w:p w:rsidR="00CB5E64" w:rsidRPr="00B76EAE" w:rsidRDefault="00CB5E64" w:rsidP="002F6A62">
      <w:pPr>
        <w:spacing w:after="0" w:line="336" w:lineRule="auto"/>
        <w:ind w:firstLine="708"/>
        <w:jc w:val="both"/>
        <w:rPr>
          <w:rFonts w:ascii="Times New Roman" w:eastAsia="Times New Roman" w:hAnsi="Times New Roman" w:cs="Times New Roman"/>
          <w:noProof w:val="0"/>
          <w:sz w:val="26"/>
          <w:szCs w:val="26"/>
          <w:lang w:eastAsia="ru-RU"/>
        </w:rPr>
      </w:pPr>
    </w:p>
    <w:p w:rsidR="00CB5E64" w:rsidRPr="00CB5E64" w:rsidRDefault="00CB5E64" w:rsidP="00CB5E64">
      <w:pPr>
        <w:rPr>
          <w:rFonts w:ascii="Times New Roman" w:hAnsi="Times New Roman" w:cs="Times New Roman"/>
          <w:sz w:val="26"/>
          <w:szCs w:val="26"/>
        </w:rPr>
      </w:pPr>
      <w:r w:rsidRPr="00CB5E64">
        <w:rPr>
          <w:rFonts w:ascii="Times New Roman" w:hAnsi="Times New Roman" w:cs="Times New Roman"/>
          <w:sz w:val="26"/>
          <w:szCs w:val="26"/>
        </w:rPr>
        <w:t xml:space="preserve">Исполняющий обязанности </w:t>
      </w:r>
      <w:r w:rsidRPr="00CB5E64">
        <w:rPr>
          <w:rFonts w:ascii="Times New Roman" w:hAnsi="Times New Roman" w:cs="Times New Roman"/>
          <w:sz w:val="26"/>
          <w:szCs w:val="26"/>
        </w:rPr>
        <w:br/>
        <w:t>руководителя аппарата</w:t>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t>Н.М. Кузнецова</w:t>
      </w:r>
    </w:p>
    <w:p w:rsidR="00D85C90" w:rsidRPr="00B76EAE" w:rsidRDefault="00D85C90" w:rsidP="00D85C90">
      <w:pPr>
        <w:spacing w:line="336" w:lineRule="auto"/>
        <w:ind w:firstLine="708"/>
        <w:jc w:val="both"/>
        <w:rPr>
          <w:rFonts w:ascii="Times New Roman" w:hAnsi="Times New Roman" w:cs="Times New Roman"/>
          <w:sz w:val="26"/>
          <w:szCs w:val="26"/>
        </w:rPr>
      </w:pPr>
    </w:p>
    <w:p w:rsidR="000F487A" w:rsidRPr="00B76EAE" w:rsidRDefault="000F487A" w:rsidP="00D85C90">
      <w:pPr>
        <w:spacing w:after="200" w:line="276" w:lineRule="auto"/>
        <w:jc w:val="right"/>
        <w:rPr>
          <w:rFonts w:ascii="Times New Roman" w:hAnsi="Times New Roman" w:cs="Times New Roman"/>
          <w:sz w:val="26"/>
          <w:szCs w:val="26"/>
        </w:rPr>
        <w:sectPr w:rsidR="000F487A" w:rsidRPr="00B76EAE" w:rsidSect="00F74A43">
          <w:footerReference w:type="default" r:id="rId9"/>
          <w:pgSz w:w="11906" w:h="16838"/>
          <w:pgMar w:top="1134" w:right="567" w:bottom="1134" w:left="1701" w:header="709" w:footer="709" w:gutter="0"/>
          <w:cols w:space="708"/>
          <w:titlePg/>
          <w:docGrid w:linePitch="360"/>
        </w:sectPr>
      </w:pPr>
    </w:p>
    <w:p w:rsidR="000F487A" w:rsidRPr="00B76EAE"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B76EAE">
        <w:rPr>
          <w:rFonts w:ascii="Times New Roman" w:eastAsia="Times New Roman" w:hAnsi="Times New Roman" w:cs="Times New Roman"/>
          <w:noProof w:val="0"/>
          <w:sz w:val="26"/>
          <w:szCs w:val="26"/>
          <w:lang w:eastAsia="ru-RU"/>
        </w:rPr>
        <w:lastRenderedPageBreak/>
        <w:t>Приложение 1</w:t>
      </w:r>
      <w:r w:rsidR="00F56996" w:rsidRPr="00B76EAE">
        <w:rPr>
          <w:rFonts w:ascii="Times New Roman" w:eastAsia="Times New Roman" w:hAnsi="Times New Roman" w:cs="Times New Roman"/>
          <w:noProof w:val="0"/>
          <w:sz w:val="26"/>
          <w:szCs w:val="26"/>
          <w:lang w:eastAsia="ru-RU"/>
        </w:rPr>
        <w:t xml:space="preserve"> </w:t>
      </w:r>
      <w:r w:rsidRPr="00B76EAE">
        <w:rPr>
          <w:rFonts w:ascii="Times New Roman" w:eastAsia="Times New Roman" w:hAnsi="Times New Roman" w:cs="Times New Roman"/>
          <w:noProof w:val="0"/>
          <w:sz w:val="26"/>
          <w:szCs w:val="26"/>
          <w:lang w:eastAsia="ru-RU"/>
        </w:rPr>
        <w:t xml:space="preserve">к распоряжению </w:t>
      </w:r>
      <w:r w:rsidRPr="00B76EAE">
        <w:rPr>
          <w:rFonts w:ascii="Times New Roman" w:eastAsia="Times New Roman" w:hAnsi="Times New Roman" w:cs="Times New Roman"/>
          <w:noProof w:val="0"/>
          <w:sz w:val="26"/>
          <w:szCs w:val="26"/>
          <w:lang w:eastAsia="ru-RU"/>
        </w:rPr>
        <w:br/>
        <w:t xml:space="preserve">руководителя аппарата </w:t>
      </w:r>
      <w:r w:rsidRPr="00B76EAE">
        <w:rPr>
          <w:rFonts w:ascii="Times New Roman" w:eastAsia="Times New Roman" w:hAnsi="Times New Roman" w:cs="Times New Roman"/>
          <w:noProof w:val="0"/>
          <w:sz w:val="26"/>
          <w:szCs w:val="26"/>
          <w:lang w:eastAsia="ru-RU"/>
        </w:rPr>
        <w:br/>
        <w:t xml:space="preserve">Законодательного Собрания </w:t>
      </w:r>
      <w:r w:rsidRPr="00B76EAE">
        <w:rPr>
          <w:rFonts w:ascii="Times New Roman" w:eastAsia="Times New Roman" w:hAnsi="Times New Roman" w:cs="Times New Roman"/>
          <w:noProof w:val="0"/>
          <w:sz w:val="26"/>
          <w:szCs w:val="26"/>
          <w:lang w:eastAsia="ru-RU"/>
        </w:rPr>
        <w:br/>
        <w:t xml:space="preserve">Челябинской области </w:t>
      </w:r>
      <w:r w:rsidRPr="00B76EAE">
        <w:rPr>
          <w:rFonts w:ascii="Times New Roman" w:eastAsia="Times New Roman" w:hAnsi="Times New Roman" w:cs="Times New Roman"/>
          <w:noProof w:val="0"/>
          <w:sz w:val="26"/>
          <w:szCs w:val="26"/>
          <w:lang w:eastAsia="ru-RU"/>
        </w:rPr>
        <w:br/>
        <w:t>от ____________ № _________</w:t>
      </w:r>
    </w:p>
    <w:p w:rsidR="00D85C90" w:rsidRPr="00B76EAE" w:rsidRDefault="00D85C90" w:rsidP="00D85C90">
      <w:pPr>
        <w:pStyle w:val="ConsPlusNormal"/>
        <w:ind w:left="709"/>
        <w:jc w:val="both"/>
        <w:rPr>
          <w:rFonts w:ascii="Times New Roman" w:hAnsi="Times New Roman" w:cs="Times New Roman"/>
          <w:b/>
          <w:i/>
          <w:sz w:val="26"/>
          <w:szCs w:val="26"/>
        </w:rPr>
      </w:pPr>
    </w:p>
    <w:p w:rsidR="00B76EAE" w:rsidRPr="00B76EAE" w:rsidRDefault="00B76EAE" w:rsidP="00B76EAE">
      <w:pPr>
        <w:pStyle w:val="ConsPlusNormal"/>
        <w:jc w:val="both"/>
        <w:rPr>
          <w:rFonts w:ascii="Times New Roman" w:hAnsi="Times New Roman" w:cs="Times New Roman"/>
          <w:b/>
          <w:i/>
          <w:sz w:val="26"/>
          <w:szCs w:val="26"/>
        </w:rPr>
      </w:pPr>
      <w:r w:rsidRPr="00B76EAE">
        <w:rPr>
          <w:rFonts w:ascii="Times New Roman" w:hAnsi="Times New Roman" w:cs="Times New Roman"/>
          <w:b/>
          <w:i/>
          <w:sz w:val="26"/>
          <w:szCs w:val="26"/>
        </w:rPr>
        <w:t>6. Затраты на оплату услуг по сопровождению программного обеспечения и приобретению простых (неисключительных) л</w:t>
      </w:r>
      <w:r w:rsidRPr="00B76EAE">
        <w:rPr>
          <w:rFonts w:ascii="Times New Roman" w:hAnsi="Times New Roman" w:cs="Times New Roman"/>
          <w:b/>
          <w:i/>
          <w:sz w:val="26"/>
          <w:szCs w:val="26"/>
        </w:rPr>
        <w:t>и</w:t>
      </w:r>
      <w:r w:rsidRPr="00B76EAE">
        <w:rPr>
          <w:rFonts w:ascii="Times New Roman" w:hAnsi="Times New Roman" w:cs="Times New Roman"/>
          <w:b/>
          <w:i/>
          <w:sz w:val="26"/>
          <w:szCs w:val="26"/>
        </w:rPr>
        <w:t xml:space="preserve">цензий на использование программного обеспечения, обновление программного обеспечения </w:t>
      </w:r>
      <w:r w:rsidRPr="00B76EAE">
        <w:rPr>
          <w:rFonts w:ascii="Times New Roman" w:eastAsiaTheme="minorEastAsia" w:hAnsi="Times New Roman" w:cs="Times New Roman"/>
          <w:b/>
          <w:i/>
          <w:sz w:val="26"/>
          <w:szCs w:val="26"/>
        </w:rPr>
        <w:t>(З</w:t>
      </w:r>
      <w:r w:rsidRPr="00B76EAE">
        <w:rPr>
          <w:rFonts w:ascii="Times New Roman" w:eastAsiaTheme="minorEastAsia" w:hAnsi="Times New Roman" w:cs="Times New Roman"/>
          <w:b/>
          <w:i/>
          <w:sz w:val="26"/>
          <w:szCs w:val="26"/>
          <w:vertAlign w:val="subscript"/>
        </w:rPr>
        <w:t>ПО</w:t>
      </w:r>
      <w:r w:rsidRPr="00B76EAE">
        <w:rPr>
          <w:rFonts w:ascii="Times New Roman" w:eastAsiaTheme="minorEastAsia" w:hAnsi="Times New Roman" w:cs="Times New Roman"/>
          <w:b/>
          <w:i/>
          <w:sz w:val="26"/>
          <w:szCs w:val="26"/>
        </w:rPr>
        <w:t xml:space="preserve">) определяются </w:t>
      </w:r>
      <w:r w:rsidRPr="00B76EAE">
        <w:rPr>
          <w:rFonts w:ascii="Times New Roman" w:eastAsiaTheme="minorEastAsia" w:hAnsi="Times New Roman" w:cs="Times New Roman"/>
          <w:b/>
          <w:i/>
          <w:sz w:val="26"/>
          <w:szCs w:val="26"/>
        </w:rPr>
        <w:br/>
        <w:t>по формуле:</w:t>
      </w:r>
    </w:p>
    <w:p w:rsidR="00B76EAE" w:rsidRPr="00B76EAE" w:rsidRDefault="00B76EAE" w:rsidP="00B76EAE">
      <w:pPr>
        <w:autoSpaceDE w:val="0"/>
        <w:autoSpaceDN w:val="0"/>
        <w:adjustRightInd w:val="0"/>
        <w:ind w:firstLine="540"/>
        <w:jc w:val="center"/>
        <w:rPr>
          <w:rFonts w:ascii="Times New Roman" w:eastAsiaTheme="minorEastAsia" w:hAnsi="Times New Roman" w:cs="Times New Roman"/>
          <w:sz w:val="26"/>
          <w:szCs w:val="26"/>
        </w:rPr>
      </w:pPr>
      <m:oMath>
        <m:sSub>
          <m:sSubPr>
            <m:ctrlPr>
              <w:rPr>
                <w:rFonts w:ascii="Cambria Math" w:hAnsi="Times New Roman" w:cs="Times New Roman"/>
                <w:sz w:val="26"/>
                <w:szCs w:val="26"/>
              </w:rPr>
            </m:ctrlPr>
          </m:sSubPr>
          <m:e>
            <m:r>
              <m:rPr>
                <m:sty m:val="p"/>
              </m:rPr>
              <w:rPr>
                <w:rFonts w:hAnsi="Times New Roman" w:cs="Times New Roman"/>
                <w:sz w:val="26"/>
                <w:szCs w:val="26"/>
              </w:rPr>
              <m:t>Зпо</m:t>
            </m:r>
          </m:e>
          <m:sub/>
        </m:sSub>
        <m:r>
          <m:rPr>
            <m:sty m:val="p"/>
          </m:rPr>
          <w:rPr>
            <w:rFonts w:ascii="Cambria Math"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ascii="Cambria Math" w:hAnsi="Times New Roman" w:cs="Times New Roman"/>
                <w:sz w:val="26"/>
                <w:szCs w:val="26"/>
              </w:rPr>
              <m:t>i=1</m:t>
            </m:r>
          </m:sub>
          <m:sup>
            <m:r>
              <m:rPr>
                <m:sty m:val="p"/>
              </m:rPr>
              <w:rPr>
                <w:rFonts w:ascii="Cambria Math" w:hAnsi="Times New Roman" w:cs="Times New Roman"/>
                <w:sz w:val="26"/>
                <w:szCs w:val="26"/>
              </w:rPr>
              <m:t>n</m:t>
            </m:r>
          </m:sup>
          <m:e>
            <m:sSub>
              <m:sSubPr>
                <m:ctrlPr>
                  <w:rPr>
                    <w:rFonts w:ascii="Cambria Math" w:hAnsi="Times New Roman" w:cs="Times New Roman"/>
                    <w:sz w:val="26"/>
                    <w:szCs w:val="26"/>
                  </w:rPr>
                </m:ctrlPr>
              </m:sSubPr>
              <m:e>
                <m:r>
                  <m:rPr>
                    <m:sty m:val="p"/>
                  </m:rPr>
                  <w:rPr>
                    <w:rFonts w:ascii="Cambria Math" w:hAnsi="Times New Roman" w:cs="Times New Roman"/>
                    <w:sz w:val="26"/>
                    <w:szCs w:val="26"/>
                  </w:rPr>
                  <m:t>R</m:t>
                </m:r>
              </m:e>
              <m:sub>
                <m:r>
                  <m:rPr>
                    <m:sty m:val="p"/>
                  </m:rPr>
                  <w:rPr>
                    <w:rFonts w:ascii="Cambria Math" w:hAnsi="Times New Roman" w:cs="Times New Roman"/>
                    <w:sz w:val="26"/>
                    <w:szCs w:val="26"/>
                  </w:rPr>
                  <m:t xml:space="preserve">i </m:t>
                </m:r>
              </m:sub>
            </m:sSub>
            <m:r>
              <m:rPr>
                <m:sty m:val="p"/>
              </m:rPr>
              <w:rPr>
                <w:rFonts w:hAnsi="Times New Roman" w:cs="Times New Roman"/>
                <w:sz w:val="26"/>
                <w:szCs w:val="26"/>
              </w:rPr>
              <m:t>×</m:t>
            </m:r>
            <m:sSub>
              <m:sSubPr>
                <m:ctrlPr>
                  <w:rPr>
                    <w:rFonts w:ascii="Cambria Math" w:hAnsi="Times New Roman" w:cs="Times New Roman"/>
                    <w:sz w:val="26"/>
                    <w:szCs w:val="26"/>
                  </w:rPr>
                </m:ctrlPr>
              </m:sSubPr>
              <m:e>
                <m:r>
                  <m:rPr>
                    <m:sty m:val="p"/>
                  </m:rPr>
                  <w:rPr>
                    <w:rFonts w:ascii="Cambria Math" w:hAnsi="Times New Roman" w:cs="Times New Roman"/>
                    <w:sz w:val="26"/>
                    <w:szCs w:val="26"/>
                  </w:rPr>
                  <m:t>P</m:t>
                </m:r>
              </m:e>
              <m:sub>
                <m:r>
                  <m:rPr>
                    <m:sty m:val="p"/>
                  </m:rPr>
                  <w:rPr>
                    <w:rFonts w:ascii="Cambria Math" w:hAnsi="Times New Roman" w:cs="Times New Roman"/>
                    <w:sz w:val="26"/>
                    <w:szCs w:val="26"/>
                  </w:rPr>
                  <m:t xml:space="preserve">i </m:t>
                </m:r>
              </m:sub>
            </m:sSub>
          </m:e>
        </m:nary>
        <m:r>
          <m:rPr>
            <m:sty m:val="p"/>
          </m:rPr>
          <w:rPr>
            <w:rFonts w:ascii="Cambria Math" w:hAnsi="Times New Roman" w:cs="Times New Roman"/>
            <w:sz w:val="26"/>
            <w:szCs w:val="26"/>
          </w:rPr>
          <m:t xml:space="preserve"> </m:t>
        </m:r>
      </m:oMath>
      <w:r w:rsidRPr="00B76EAE">
        <w:rPr>
          <w:rFonts w:ascii="Times New Roman" w:eastAsiaTheme="minorEastAsia" w:hAnsi="Times New Roman" w:cs="Times New Roman"/>
          <w:sz w:val="26"/>
          <w:szCs w:val="26"/>
        </w:rPr>
        <w:t>, где:</w:t>
      </w:r>
    </w:p>
    <w:p w:rsidR="00B76EAE" w:rsidRPr="00B76EAE" w:rsidRDefault="00B76EAE" w:rsidP="00B76EAE">
      <w:pPr>
        <w:autoSpaceDE w:val="0"/>
        <w:autoSpaceDN w:val="0"/>
        <w:adjustRightInd w:val="0"/>
        <w:spacing w:after="0"/>
        <w:ind w:firstLine="540"/>
        <w:rPr>
          <w:rFonts w:ascii="Times New Roman" w:hAnsi="Times New Roman" w:cs="Times New Roman"/>
          <w:sz w:val="26"/>
          <w:szCs w:val="26"/>
        </w:rPr>
      </w:pPr>
      <w:r w:rsidRPr="00B76EAE">
        <w:rPr>
          <w:rFonts w:ascii="Times New Roman" w:eastAsiaTheme="minorEastAsia" w:hAnsi="Times New Roman" w:cs="Times New Roman"/>
          <w:sz w:val="26"/>
          <w:szCs w:val="26"/>
        </w:rPr>
        <w:t>З</w:t>
      </w:r>
      <w:r w:rsidRPr="00B76EAE">
        <w:rPr>
          <w:rFonts w:ascii="Times New Roman" w:eastAsiaTheme="minorEastAsia" w:hAnsi="Times New Roman" w:cs="Times New Roman"/>
          <w:sz w:val="26"/>
          <w:szCs w:val="26"/>
          <w:vertAlign w:val="subscript"/>
        </w:rPr>
        <w:t>по</w:t>
      </w:r>
      <w:r w:rsidRPr="00B76EAE">
        <w:rPr>
          <w:rFonts w:ascii="Times New Roman" w:eastAsiaTheme="minorEastAsia" w:hAnsi="Times New Roman" w:cs="Times New Roman"/>
          <w:sz w:val="26"/>
          <w:szCs w:val="26"/>
        </w:rPr>
        <w:t xml:space="preserve"> – затраты в год;</w:t>
      </w:r>
    </w:p>
    <w:p w:rsidR="00B76EAE" w:rsidRPr="00B76EAE" w:rsidRDefault="00B76EAE" w:rsidP="00B76EAE">
      <w:pPr>
        <w:tabs>
          <w:tab w:val="left" w:pos="567"/>
        </w:tabs>
        <w:spacing w:after="0"/>
        <w:ind w:left="567"/>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Cambria Math" w:hAnsi="Times New Roman" w:cs="Times New Roman"/>
                <w:sz w:val="26"/>
                <w:szCs w:val="26"/>
              </w:rPr>
              <m:t>R</m:t>
            </m:r>
          </m:e>
          <m:sub>
            <m:r>
              <m:rPr>
                <m:sty m:val="p"/>
              </m:rPr>
              <w:rPr>
                <w:rFonts w:ascii="Cambria Math" w:hAnsi="Times New Roman" w:cs="Times New Roman"/>
                <w:sz w:val="26"/>
                <w:szCs w:val="26"/>
              </w:rPr>
              <m:t xml:space="preserve">i </m:t>
            </m:r>
          </m:sub>
        </m:sSub>
      </m:oMath>
      <w:r w:rsidRPr="00B76EAE">
        <w:rPr>
          <w:rFonts w:ascii="Times New Roman" w:hAnsi="Times New Roman" w:cs="Times New Roman"/>
          <w:color w:val="FF0000"/>
          <w:sz w:val="26"/>
          <w:szCs w:val="26"/>
        </w:rPr>
        <w:t>–</w:t>
      </w:r>
      <w:r w:rsidRPr="00B76EAE">
        <w:rPr>
          <w:rFonts w:ascii="Times New Roman" w:hAnsi="Times New Roman" w:cs="Times New Roman"/>
          <w:sz w:val="26"/>
          <w:szCs w:val="26"/>
        </w:rPr>
        <w:t xml:space="preserve"> количество i-ых услуг по сопровождению программного обеспечения и приобретению простых (неисключительных) лицензий на использование программного обеспечения, обновление программного обеспечения;</w:t>
      </w:r>
    </w:p>
    <w:p w:rsidR="00B76EAE" w:rsidRPr="00B76EAE" w:rsidRDefault="00B76EAE" w:rsidP="00B76EAE">
      <w:pPr>
        <w:tabs>
          <w:tab w:val="left" w:pos="567"/>
        </w:tabs>
        <w:spacing w:after="0"/>
        <w:ind w:left="567"/>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Cambria Math" w:hAnsi="Times New Roman" w:cs="Times New Roman"/>
                <w:sz w:val="26"/>
                <w:szCs w:val="26"/>
              </w:rPr>
              <m:t>P</m:t>
            </m:r>
          </m:e>
          <m:sub>
            <m:r>
              <m:rPr>
                <m:sty m:val="p"/>
              </m:rPr>
              <w:rPr>
                <w:rFonts w:ascii="Cambria Math" w:hAnsi="Times New Roman" w:cs="Times New Roman"/>
                <w:sz w:val="26"/>
                <w:szCs w:val="26"/>
              </w:rPr>
              <m:t xml:space="preserve">i </m:t>
            </m:r>
          </m:sub>
        </m:sSub>
      </m:oMath>
      <w:r w:rsidRPr="00B76EAE">
        <w:rPr>
          <w:rFonts w:ascii="Times New Roman" w:hAnsi="Times New Roman" w:cs="Times New Roman"/>
          <w:color w:val="FF0000"/>
          <w:sz w:val="26"/>
          <w:szCs w:val="26"/>
        </w:rPr>
        <w:t xml:space="preserve">– </w:t>
      </w:r>
      <w:r w:rsidRPr="00B76EAE">
        <w:rPr>
          <w:rFonts w:ascii="Times New Roman" w:hAnsi="Times New Roman" w:cs="Times New Roman"/>
          <w:sz w:val="26"/>
          <w:szCs w:val="26"/>
        </w:rPr>
        <w:t>цена услуг по сопровождению программного обеспечения и приобретению простых (неисключительных) лицензий на использование программного обеспечения, обновление программного обеспечения.</w:t>
      </w:r>
    </w:p>
    <w:p w:rsidR="00B76EAE" w:rsidRPr="00B76EAE" w:rsidRDefault="00B76EAE" w:rsidP="00B76EAE">
      <w:pPr>
        <w:tabs>
          <w:tab w:val="left" w:pos="567"/>
        </w:tabs>
        <w:spacing w:after="0"/>
        <w:ind w:left="567"/>
        <w:jc w:val="both"/>
        <w:rPr>
          <w:rFonts w:ascii="Times New Roman" w:hAnsi="Times New Roman" w:cs="Times New Roman"/>
          <w:sz w:val="26"/>
          <w:szCs w:val="26"/>
        </w:rPr>
      </w:pPr>
    </w:p>
    <w:tbl>
      <w:tblPr>
        <w:tblW w:w="14458" w:type="dxa"/>
        <w:tblInd w:w="392"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4677"/>
        <w:gridCol w:w="709"/>
        <w:gridCol w:w="2551"/>
        <w:gridCol w:w="2977"/>
        <w:gridCol w:w="2551"/>
      </w:tblGrid>
      <w:tr w:rsidR="00B76EAE" w:rsidRPr="00B76EAE" w:rsidTr="00685E56">
        <w:tc>
          <w:tcPr>
            <w:tcW w:w="993" w:type="dxa"/>
            <w:tcBorders>
              <w:top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jc w:val="center"/>
              <w:rPr>
                <w:rFonts w:ascii="Times New Roman" w:hAnsi="Times New Roman" w:cs="Times New Roman"/>
                <w:b/>
                <w:noProof/>
                <w:sz w:val="20"/>
                <w:lang w:eastAsia="en-US"/>
              </w:rPr>
            </w:pPr>
            <w:r w:rsidRPr="00B76EAE">
              <w:rPr>
                <w:rFonts w:ascii="Times New Roman" w:hAnsi="Times New Roman" w:cs="Times New Roman"/>
                <w:b/>
                <w:noProof/>
                <w:sz w:val="20"/>
                <w:lang w:val="en-US" w:eastAsia="en-US"/>
              </w:rPr>
              <w:t>№ п/п</w:t>
            </w:r>
          </w:p>
        </w:tc>
        <w:tc>
          <w:tcPr>
            <w:tcW w:w="4677"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Наименование</w:t>
            </w:r>
          </w:p>
        </w:tc>
        <w:tc>
          <w:tcPr>
            <w:tcW w:w="709"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jc w:val="center"/>
              <w:rPr>
                <w:rFonts w:ascii="Times New Roman" w:eastAsiaTheme="minorEastAsia" w:hAnsi="Times New Roman" w:cs="Times New Roman"/>
                <w:b/>
                <w:sz w:val="24"/>
                <w:szCs w:val="24"/>
              </w:rPr>
            </w:pPr>
            <w:r w:rsidRPr="00B76EAE">
              <w:rPr>
                <w:rFonts w:ascii="Times New Roman" w:eastAsiaTheme="minorEastAsia" w:hAnsi="Times New Roman" w:cs="Times New Roman"/>
                <w:b/>
                <w:sz w:val="24"/>
                <w:szCs w:val="24"/>
              </w:rPr>
              <w:t>Ед. изм.</w:t>
            </w:r>
          </w:p>
        </w:tc>
        <w:tc>
          <w:tcPr>
            <w:tcW w:w="2551"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Предельное количество единиц в год (</w:t>
            </w:r>
            <w:r w:rsidRPr="00B76EAE">
              <w:rPr>
                <w:rFonts w:ascii="Times New Roman" w:hAnsi="Times New Roman" w:cs="Times New Roman"/>
                <w:b/>
                <w:noProof/>
                <w:sz w:val="24"/>
                <w:szCs w:val="24"/>
                <w:lang w:val="en-US" w:eastAsia="en-US"/>
              </w:rPr>
              <w:t>R</w:t>
            </w:r>
            <w:r w:rsidRPr="00B76EAE">
              <w:rPr>
                <w:rFonts w:ascii="Times New Roman" w:hAnsi="Times New Roman" w:cs="Times New Roman"/>
                <w:b/>
                <w:noProof/>
                <w:sz w:val="24"/>
                <w:szCs w:val="24"/>
                <w:vertAlign w:val="subscript"/>
                <w:lang w:val="en-US" w:eastAsia="en-US"/>
              </w:rPr>
              <w:t>i</w:t>
            </w:r>
            <w:r w:rsidRPr="00B76EAE">
              <w:rPr>
                <w:rFonts w:ascii="Times New Roman" w:hAnsi="Times New Roman" w:cs="Times New Roman"/>
                <w:b/>
                <w:noProof/>
                <w:sz w:val="24"/>
                <w:szCs w:val="24"/>
                <w:lang w:eastAsia="en-US"/>
              </w:rPr>
              <w:t>)</w:t>
            </w:r>
          </w:p>
        </w:tc>
        <w:tc>
          <w:tcPr>
            <w:tcW w:w="2977" w:type="dxa"/>
            <w:tcBorders>
              <w:top w:val="single" w:sz="4" w:space="0" w:color="auto"/>
              <w:left w:val="single" w:sz="4" w:space="0" w:color="auto"/>
              <w:bottom w:val="single" w:sz="4" w:space="0" w:color="auto"/>
            </w:tcBorders>
          </w:tcPr>
          <w:p w:rsidR="00B76EAE" w:rsidRPr="00B76EAE" w:rsidRDefault="00B76EAE" w:rsidP="00685E56">
            <w:pPr>
              <w:pStyle w:val="ConsPlusNormal"/>
              <w:tabs>
                <w:tab w:val="left" w:pos="9498"/>
                <w:tab w:val="left" w:pos="10206"/>
                <w:tab w:val="left" w:pos="13892"/>
              </w:tabs>
              <w:jc w:val="center"/>
              <w:rPr>
                <w:rFonts w:ascii="Times New Roman" w:hAnsi="Times New Roman" w:cs="Times New Roman"/>
                <w:b/>
                <w:noProof/>
                <w:sz w:val="24"/>
                <w:szCs w:val="24"/>
                <w:lang w:val="en-US" w:eastAsia="en-US"/>
              </w:rPr>
            </w:pPr>
            <w:r w:rsidRPr="00B76EAE">
              <w:rPr>
                <w:rFonts w:ascii="Times New Roman" w:hAnsi="Times New Roman" w:cs="Times New Roman"/>
                <w:b/>
                <w:noProof/>
                <w:sz w:val="24"/>
                <w:szCs w:val="24"/>
                <w:lang w:eastAsia="en-US"/>
              </w:rPr>
              <w:t xml:space="preserve">Предельная стоимость за единицу, руб. </w:t>
            </w:r>
            <w:r w:rsidRPr="00B76EAE">
              <w:rPr>
                <w:rFonts w:ascii="Times New Roman" w:hAnsi="Times New Roman" w:cs="Times New Roman"/>
                <w:b/>
                <w:noProof/>
                <w:sz w:val="24"/>
                <w:szCs w:val="24"/>
                <w:lang w:val="en-US" w:eastAsia="en-US"/>
              </w:rPr>
              <w:t>(P</w:t>
            </w:r>
            <w:r w:rsidRPr="00B76EAE">
              <w:rPr>
                <w:rFonts w:ascii="Times New Roman" w:hAnsi="Times New Roman" w:cs="Times New Roman"/>
                <w:b/>
                <w:noProof/>
                <w:sz w:val="24"/>
                <w:szCs w:val="24"/>
                <w:vertAlign w:val="subscript"/>
                <w:lang w:val="en-US" w:eastAsia="en-US"/>
              </w:rPr>
              <w:t>i</w:t>
            </w:r>
            <w:r w:rsidRPr="00B76EAE">
              <w:rPr>
                <w:rFonts w:ascii="Times New Roman" w:hAnsi="Times New Roman" w:cs="Times New Roman"/>
                <w:b/>
                <w:noProof/>
                <w:sz w:val="24"/>
                <w:szCs w:val="24"/>
                <w:lang w:val="en-US" w:eastAsia="en-US"/>
              </w:rPr>
              <w:t>)</w:t>
            </w:r>
          </w:p>
        </w:tc>
        <w:tc>
          <w:tcPr>
            <w:tcW w:w="2551" w:type="dxa"/>
            <w:tcBorders>
              <w:top w:val="single" w:sz="4" w:space="0" w:color="auto"/>
              <w:left w:val="single" w:sz="4" w:space="0" w:color="auto"/>
              <w:bottom w:val="single" w:sz="4" w:space="0" w:color="auto"/>
            </w:tcBorders>
          </w:tcPr>
          <w:p w:rsidR="00B76EAE" w:rsidRPr="00B76EAE" w:rsidRDefault="00B76EAE" w:rsidP="00685E56">
            <w:pPr>
              <w:pStyle w:val="ConsPlusNormal"/>
              <w:tabs>
                <w:tab w:val="left" w:pos="9498"/>
                <w:tab w:val="left" w:pos="10206"/>
                <w:tab w:val="left" w:pos="13892"/>
              </w:tabs>
              <w:jc w:val="center"/>
              <w:rPr>
                <w:rFonts w:ascii="Times New Roman" w:hAnsi="Times New Roman" w:cs="Times New Roman"/>
                <w:b/>
                <w:noProof/>
                <w:sz w:val="24"/>
                <w:szCs w:val="24"/>
                <w:lang w:val="en-US" w:eastAsia="en-US"/>
              </w:rPr>
            </w:pPr>
            <w:r w:rsidRPr="00B76EAE">
              <w:rPr>
                <w:rFonts w:ascii="Times New Roman" w:eastAsiaTheme="minorEastAsia" w:hAnsi="Times New Roman" w:cs="Times New Roman"/>
                <w:b/>
                <w:sz w:val="24"/>
                <w:szCs w:val="24"/>
              </w:rPr>
              <w:t>Метод формиров</w:t>
            </w:r>
            <w:r w:rsidRPr="00B76EAE">
              <w:rPr>
                <w:rFonts w:ascii="Times New Roman" w:eastAsiaTheme="minorEastAsia" w:hAnsi="Times New Roman" w:cs="Times New Roman"/>
                <w:b/>
                <w:sz w:val="24"/>
                <w:szCs w:val="24"/>
              </w:rPr>
              <w:t>а</w:t>
            </w:r>
            <w:r w:rsidRPr="00B76EAE">
              <w:rPr>
                <w:rFonts w:ascii="Times New Roman" w:eastAsiaTheme="minorEastAsia" w:hAnsi="Times New Roman" w:cs="Times New Roman"/>
                <w:b/>
                <w:sz w:val="24"/>
                <w:szCs w:val="24"/>
              </w:rPr>
              <w:t>ния нормативных затрат</w:t>
            </w:r>
          </w:p>
        </w:tc>
      </w:tr>
    </w:tbl>
    <w:p w:rsidR="00B76EAE" w:rsidRPr="00B76EAE" w:rsidRDefault="00B76EAE" w:rsidP="00B76EAE">
      <w:pPr>
        <w:tabs>
          <w:tab w:val="left" w:pos="567"/>
        </w:tabs>
        <w:ind w:left="567"/>
        <w:jc w:val="both"/>
        <w:rPr>
          <w:rFonts w:ascii="Times New Roman" w:hAnsi="Times New Roman" w:cs="Times New Roman"/>
          <w:sz w:val="2"/>
          <w:szCs w:val="2"/>
        </w:rPr>
      </w:pPr>
    </w:p>
    <w:tbl>
      <w:tblPr>
        <w:tblW w:w="14458" w:type="dxa"/>
        <w:tblInd w:w="392"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4677"/>
        <w:gridCol w:w="709"/>
        <w:gridCol w:w="2551"/>
        <w:gridCol w:w="2977"/>
        <w:gridCol w:w="2551"/>
      </w:tblGrid>
      <w:tr w:rsidR="00B76EAE" w:rsidRPr="00B76EAE" w:rsidTr="00685E56">
        <w:trPr>
          <w:tblHeader/>
        </w:trPr>
        <w:tc>
          <w:tcPr>
            <w:tcW w:w="993" w:type="dxa"/>
            <w:tcBorders>
              <w:top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1</w:t>
            </w:r>
          </w:p>
        </w:tc>
        <w:tc>
          <w:tcPr>
            <w:tcW w:w="4677"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jc w:val="center"/>
              <w:rPr>
                <w:rFonts w:ascii="Times New Roman" w:eastAsiaTheme="minorEastAsia" w:hAnsi="Times New Roman" w:cs="Times New Roman"/>
                <w:b/>
                <w:sz w:val="24"/>
                <w:szCs w:val="24"/>
              </w:rPr>
            </w:pPr>
            <w:r w:rsidRPr="00B76EAE">
              <w:rPr>
                <w:rFonts w:ascii="Times New Roman" w:eastAsiaTheme="minorEastAsia" w:hAnsi="Times New Roman" w:cs="Times New Roman"/>
                <w:b/>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4</w:t>
            </w:r>
          </w:p>
        </w:tc>
        <w:tc>
          <w:tcPr>
            <w:tcW w:w="2977" w:type="dxa"/>
            <w:tcBorders>
              <w:top w:val="single" w:sz="4" w:space="0" w:color="auto"/>
              <w:left w:val="single" w:sz="4" w:space="0" w:color="auto"/>
              <w:bottom w:val="single" w:sz="4" w:space="0" w:color="auto"/>
            </w:tcBorders>
          </w:tcPr>
          <w:p w:rsidR="00B76EAE" w:rsidRPr="00B76EAE" w:rsidRDefault="00B76EAE" w:rsidP="00685E56">
            <w:pPr>
              <w:pStyle w:val="ConsPlusNormal"/>
              <w:tabs>
                <w:tab w:val="left" w:pos="9498"/>
                <w:tab w:val="left" w:pos="10206"/>
                <w:tab w:val="left" w:pos="13892"/>
              </w:tabs>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5</w:t>
            </w:r>
          </w:p>
        </w:tc>
        <w:tc>
          <w:tcPr>
            <w:tcW w:w="2551" w:type="dxa"/>
            <w:tcBorders>
              <w:top w:val="single" w:sz="4" w:space="0" w:color="auto"/>
              <w:left w:val="single" w:sz="4" w:space="0" w:color="auto"/>
              <w:bottom w:val="single" w:sz="4" w:space="0" w:color="auto"/>
            </w:tcBorders>
          </w:tcPr>
          <w:p w:rsidR="00B76EAE" w:rsidRPr="00B76EAE" w:rsidRDefault="00B76EAE" w:rsidP="00685E56">
            <w:pPr>
              <w:pStyle w:val="ConsPlusNormal"/>
              <w:tabs>
                <w:tab w:val="left" w:pos="9498"/>
                <w:tab w:val="left" w:pos="10206"/>
                <w:tab w:val="left" w:pos="13892"/>
              </w:tabs>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6</w:t>
            </w:r>
          </w:p>
        </w:tc>
      </w:tr>
      <w:tr w:rsidR="00B76EAE" w:rsidRPr="00B76EAE" w:rsidTr="00685E56">
        <w:trPr>
          <w:trHeight w:val="659"/>
        </w:trPr>
        <w:tc>
          <w:tcPr>
            <w:tcW w:w="993" w:type="dxa"/>
            <w:tcBorders>
              <w:top w:val="single" w:sz="4" w:space="0" w:color="auto"/>
              <w:bottom w:val="single" w:sz="4" w:space="0" w:color="auto"/>
              <w:right w:val="single" w:sz="4" w:space="0" w:color="auto"/>
            </w:tcBorders>
          </w:tcPr>
          <w:p w:rsidR="00B76EAE" w:rsidRPr="00B76EAE" w:rsidRDefault="00B76EAE" w:rsidP="00685E56">
            <w:pPr>
              <w:pStyle w:val="a5"/>
              <w:jc w:val="center"/>
              <w:rPr>
                <w:rFonts w:ascii="Times New Roman" w:hAnsi="Times New Roman" w:cs="Times New Roman"/>
              </w:rPr>
            </w:pPr>
            <w:r w:rsidRPr="00B76EAE">
              <w:rPr>
                <w:rFonts w:ascii="Times New Roman" w:hAnsi="Times New Roman" w:cs="Times New Roman"/>
                <w:color w:val="FF0000"/>
              </w:rPr>
              <w:t>«</w:t>
            </w:r>
            <w:r w:rsidRPr="00B76EAE">
              <w:rPr>
                <w:rFonts w:ascii="Times New Roman" w:hAnsi="Times New Roman" w:cs="Times New Roman"/>
              </w:rPr>
              <w:t>16.</w:t>
            </w:r>
          </w:p>
        </w:tc>
        <w:tc>
          <w:tcPr>
            <w:tcW w:w="4677"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jc w:val="both"/>
              <w:rPr>
                <w:rFonts w:ascii="Times New Roman" w:eastAsiaTheme="minorEastAsia" w:hAnsi="Times New Roman" w:cs="Times New Roman"/>
                <w:spacing w:val="-8"/>
                <w:sz w:val="24"/>
                <w:szCs w:val="24"/>
              </w:rPr>
            </w:pPr>
            <w:r w:rsidRPr="00B76EAE">
              <w:rPr>
                <w:rFonts w:ascii="Times New Roman" w:eastAsiaTheme="minorEastAsia" w:hAnsi="Times New Roman" w:cs="Times New Roman"/>
                <w:spacing w:val="-8"/>
                <w:sz w:val="24"/>
                <w:szCs w:val="24"/>
              </w:rPr>
              <w:t>Оказание услуг по информационно-методоло-гическому сопровождению программных продуктов«1С: Бухгалтерия государственного учреждения 8, редакция 2, ПРОФ» и «1С: Зарплата и кадры государственного учреждения 8, ПРОФ»</w:t>
            </w:r>
          </w:p>
        </w:tc>
        <w:tc>
          <w:tcPr>
            <w:tcW w:w="709"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jc w:val="center"/>
              <w:rPr>
                <w:rFonts w:ascii="Times New Roman" w:eastAsiaTheme="minorEastAsia" w:hAnsi="Times New Roman" w:cs="Times New Roman"/>
                <w:sz w:val="24"/>
                <w:szCs w:val="24"/>
              </w:rPr>
            </w:pPr>
            <w:r w:rsidRPr="00B76EAE">
              <w:rPr>
                <w:rFonts w:ascii="Times New Roman" w:eastAsiaTheme="minorEastAsia" w:hAnsi="Times New Roman" w:cs="Times New Roman"/>
                <w:sz w:val="24"/>
                <w:szCs w:val="24"/>
              </w:rPr>
              <w:t>час.</w:t>
            </w:r>
          </w:p>
        </w:tc>
        <w:tc>
          <w:tcPr>
            <w:tcW w:w="2551"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jc w:val="center"/>
              <w:rPr>
                <w:rFonts w:ascii="Times New Roman" w:eastAsiaTheme="minorEastAsia" w:hAnsi="Times New Roman" w:cs="Times New Roman"/>
                <w:sz w:val="24"/>
                <w:szCs w:val="24"/>
              </w:rPr>
            </w:pPr>
            <w:r w:rsidRPr="00B76EAE">
              <w:rPr>
                <w:rFonts w:ascii="Times New Roman" w:eastAsiaTheme="minorEastAsia" w:hAnsi="Times New Roman" w:cs="Times New Roman"/>
                <w:sz w:val="24"/>
                <w:szCs w:val="24"/>
              </w:rPr>
              <w:t>110</w:t>
            </w:r>
          </w:p>
        </w:tc>
        <w:tc>
          <w:tcPr>
            <w:tcW w:w="2977" w:type="dxa"/>
            <w:tcBorders>
              <w:top w:val="single" w:sz="4" w:space="0" w:color="auto"/>
              <w:left w:val="single" w:sz="4" w:space="0" w:color="auto"/>
            </w:tcBorders>
          </w:tcPr>
          <w:p w:rsidR="00B76EAE" w:rsidRPr="00B76EAE" w:rsidRDefault="00B76EAE" w:rsidP="00685E56">
            <w:pPr>
              <w:jc w:val="center"/>
              <w:rPr>
                <w:rFonts w:ascii="Times New Roman" w:eastAsiaTheme="minorEastAsia" w:hAnsi="Times New Roman" w:cs="Times New Roman"/>
                <w:sz w:val="24"/>
                <w:szCs w:val="24"/>
              </w:rPr>
            </w:pPr>
            <w:r w:rsidRPr="00B76EAE">
              <w:rPr>
                <w:rFonts w:ascii="Times New Roman" w:eastAsiaTheme="minorEastAsia" w:hAnsi="Times New Roman" w:cs="Times New Roman"/>
                <w:sz w:val="24"/>
                <w:szCs w:val="24"/>
              </w:rPr>
              <w:t>3 490,00</w:t>
            </w:r>
          </w:p>
        </w:tc>
        <w:tc>
          <w:tcPr>
            <w:tcW w:w="2551" w:type="dxa"/>
            <w:tcBorders>
              <w:top w:val="single" w:sz="4" w:space="0" w:color="auto"/>
              <w:left w:val="single" w:sz="4" w:space="0" w:color="auto"/>
              <w:bottom w:val="single" w:sz="4" w:space="0" w:color="auto"/>
            </w:tcBorders>
          </w:tcPr>
          <w:p w:rsidR="00B76EAE" w:rsidRPr="00B76EAE" w:rsidRDefault="00B76EAE" w:rsidP="00685E56">
            <w:pPr>
              <w:pStyle w:val="a5"/>
              <w:jc w:val="center"/>
              <w:rPr>
                <w:rFonts w:ascii="Times New Roman" w:hAnsi="Times New Roman" w:cs="Times New Roman"/>
              </w:rPr>
            </w:pPr>
            <w:proofErr w:type="spellStart"/>
            <w:r w:rsidRPr="00B76EAE">
              <w:rPr>
                <w:rFonts w:ascii="Times New Roman" w:hAnsi="Times New Roman" w:cs="Times New Roman"/>
              </w:rPr>
              <w:t>подп</w:t>
            </w:r>
            <w:proofErr w:type="spellEnd"/>
            <w:r w:rsidRPr="00B76EAE">
              <w:rPr>
                <w:rFonts w:ascii="Times New Roman" w:hAnsi="Times New Roman" w:cs="Times New Roman"/>
              </w:rPr>
              <w:t>. 1 п. 2</w:t>
            </w:r>
            <w:r w:rsidRPr="00B76EAE">
              <w:rPr>
                <w:rFonts w:ascii="Times New Roman" w:hAnsi="Times New Roman" w:cs="Times New Roman"/>
                <w:color w:val="FF0000"/>
              </w:rPr>
              <w:t>»</w:t>
            </w:r>
          </w:p>
        </w:tc>
      </w:tr>
      <w:tr w:rsidR="00B76EAE" w:rsidRPr="00B76EAE" w:rsidTr="00685E56">
        <w:trPr>
          <w:trHeight w:val="659"/>
        </w:trPr>
        <w:tc>
          <w:tcPr>
            <w:tcW w:w="993" w:type="dxa"/>
            <w:tcBorders>
              <w:top w:val="single" w:sz="4" w:space="0" w:color="auto"/>
              <w:bottom w:val="single" w:sz="4" w:space="0" w:color="auto"/>
              <w:right w:val="single" w:sz="4" w:space="0" w:color="auto"/>
            </w:tcBorders>
          </w:tcPr>
          <w:p w:rsidR="00B76EAE" w:rsidRPr="00B76EAE" w:rsidRDefault="00B76EAE" w:rsidP="00685E56">
            <w:pPr>
              <w:pStyle w:val="a5"/>
              <w:jc w:val="center"/>
              <w:rPr>
                <w:rFonts w:ascii="Times New Roman" w:hAnsi="Times New Roman" w:cs="Times New Roman"/>
              </w:rPr>
            </w:pPr>
            <w:r w:rsidRPr="00B76EAE">
              <w:rPr>
                <w:rFonts w:ascii="Times New Roman" w:hAnsi="Times New Roman" w:cs="Times New Roman"/>
                <w:color w:val="FF0000"/>
              </w:rPr>
              <w:t>«</w:t>
            </w:r>
            <w:r w:rsidRPr="00B76EAE">
              <w:rPr>
                <w:rFonts w:ascii="Times New Roman" w:hAnsi="Times New Roman" w:cs="Times New Roman"/>
              </w:rPr>
              <w:t>38.</w:t>
            </w:r>
          </w:p>
        </w:tc>
        <w:tc>
          <w:tcPr>
            <w:tcW w:w="4677"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pStyle w:val="a5"/>
              <w:rPr>
                <w:rFonts w:ascii="Times New Roman" w:hAnsi="Times New Roman" w:cs="Times New Roman"/>
              </w:rPr>
            </w:pPr>
            <w:r w:rsidRPr="00B76EAE">
              <w:rPr>
                <w:rFonts w:ascii="Times New Roman" w:hAnsi="Times New Roman" w:cs="Times New Roman"/>
              </w:rPr>
              <w:t>Оказание услуги по передаче неисключ</w:t>
            </w:r>
            <w:r w:rsidRPr="00B76EAE">
              <w:rPr>
                <w:rFonts w:ascii="Times New Roman" w:hAnsi="Times New Roman" w:cs="Times New Roman"/>
              </w:rPr>
              <w:t>и</w:t>
            </w:r>
            <w:r w:rsidRPr="00B76EAE">
              <w:rPr>
                <w:rFonts w:ascii="Times New Roman" w:hAnsi="Times New Roman" w:cs="Times New Roman"/>
              </w:rPr>
              <w:t>тельных (пользовательских)  прав на и</w:t>
            </w:r>
            <w:r w:rsidRPr="00B76EAE">
              <w:rPr>
                <w:rFonts w:ascii="Times New Roman" w:hAnsi="Times New Roman" w:cs="Times New Roman"/>
              </w:rPr>
              <w:t>с</w:t>
            </w:r>
            <w:r w:rsidRPr="00B76EAE">
              <w:rPr>
                <w:rFonts w:ascii="Times New Roman" w:hAnsi="Times New Roman" w:cs="Times New Roman"/>
              </w:rPr>
              <w:t xml:space="preserve">пользование программного продукта «1С: </w:t>
            </w:r>
            <w:r w:rsidRPr="00B76EAE">
              <w:rPr>
                <w:rFonts w:ascii="Times New Roman" w:hAnsi="Times New Roman" w:cs="Times New Roman"/>
              </w:rPr>
              <w:lastRenderedPageBreak/>
              <w:t>Комплект поддержки для государственн</w:t>
            </w:r>
            <w:r w:rsidRPr="00B76EAE">
              <w:rPr>
                <w:rFonts w:ascii="Times New Roman" w:hAnsi="Times New Roman" w:cs="Times New Roman"/>
              </w:rPr>
              <w:t>о</w:t>
            </w:r>
            <w:r w:rsidRPr="00B76EAE">
              <w:rPr>
                <w:rFonts w:ascii="Times New Roman" w:hAnsi="Times New Roman" w:cs="Times New Roman"/>
              </w:rPr>
              <w:t>го учреждения, ПРОФ»</w:t>
            </w:r>
          </w:p>
        </w:tc>
        <w:tc>
          <w:tcPr>
            <w:tcW w:w="709"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jc w:val="center"/>
              <w:rPr>
                <w:rFonts w:ascii="Times New Roman" w:eastAsiaTheme="minorEastAsia" w:hAnsi="Times New Roman" w:cs="Times New Roman"/>
                <w:sz w:val="24"/>
                <w:szCs w:val="24"/>
              </w:rPr>
            </w:pPr>
            <w:r w:rsidRPr="00B76EAE">
              <w:rPr>
                <w:rFonts w:ascii="Times New Roman" w:eastAsiaTheme="minorEastAsia" w:hAnsi="Times New Roman" w:cs="Times New Roman"/>
                <w:sz w:val="24"/>
                <w:szCs w:val="24"/>
              </w:rPr>
              <w:lastRenderedPageBreak/>
              <w:t xml:space="preserve">Шт. </w:t>
            </w:r>
          </w:p>
        </w:tc>
        <w:tc>
          <w:tcPr>
            <w:tcW w:w="2551"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jc w:val="center"/>
              <w:rPr>
                <w:rFonts w:ascii="Times New Roman" w:eastAsiaTheme="minorEastAsia" w:hAnsi="Times New Roman" w:cs="Times New Roman"/>
                <w:sz w:val="24"/>
                <w:szCs w:val="24"/>
              </w:rPr>
            </w:pPr>
            <w:r w:rsidRPr="00B76EAE">
              <w:rPr>
                <w:rFonts w:ascii="Times New Roman" w:eastAsiaTheme="minorEastAsia" w:hAnsi="Times New Roman" w:cs="Times New Roman"/>
                <w:sz w:val="24"/>
                <w:szCs w:val="24"/>
              </w:rPr>
              <w:t>1</w:t>
            </w:r>
          </w:p>
        </w:tc>
        <w:tc>
          <w:tcPr>
            <w:tcW w:w="2977" w:type="dxa"/>
            <w:tcBorders>
              <w:top w:val="single" w:sz="4" w:space="0" w:color="auto"/>
              <w:left w:val="single" w:sz="4" w:space="0" w:color="auto"/>
            </w:tcBorders>
          </w:tcPr>
          <w:p w:rsidR="00B76EAE" w:rsidRPr="00B76EAE" w:rsidRDefault="00B76EAE" w:rsidP="00685E56">
            <w:pPr>
              <w:jc w:val="center"/>
              <w:rPr>
                <w:rFonts w:ascii="Times New Roman" w:eastAsiaTheme="minorEastAsia" w:hAnsi="Times New Roman" w:cs="Times New Roman"/>
                <w:sz w:val="24"/>
                <w:szCs w:val="24"/>
              </w:rPr>
            </w:pPr>
            <w:r w:rsidRPr="00B76EAE">
              <w:rPr>
                <w:rFonts w:ascii="Times New Roman" w:eastAsiaTheme="minorEastAsia" w:hAnsi="Times New Roman" w:cs="Times New Roman"/>
                <w:sz w:val="24"/>
                <w:szCs w:val="24"/>
              </w:rPr>
              <w:t>50 000,00</w:t>
            </w:r>
          </w:p>
        </w:tc>
        <w:tc>
          <w:tcPr>
            <w:tcW w:w="2551" w:type="dxa"/>
            <w:tcBorders>
              <w:top w:val="single" w:sz="4" w:space="0" w:color="auto"/>
              <w:left w:val="single" w:sz="4" w:space="0" w:color="auto"/>
              <w:bottom w:val="single" w:sz="4" w:space="0" w:color="auto"/>
            </w:tcBorders>
          </w:tcPr>
          <w:p w:rsidR="00B76EAE" w:rsidRPr="00B76EAE" w:rsidRDefault="00B76EAE" w:rsidP="00685E56">
            <w:pPr>
              <w:pStyle w:val="a5"/>
              <w:jc w:val="center"/>
              <w:rPr>
                <w:rFonts w:ascii="Times New Roman" w:hAnsi="Times New Roman" w:cs="Times New Roman"/>
              </w:rPr>
            </w:pPr>
            <w:proofErr w:type="spellStart"/>
            <w:r w:rsidRPr="00B76EAE">
              <w:rPr>
                <w:rFonts w:ascii="Times New Roman" w:hAnsi="Times New Roman" w:cs="Times New Roman"/>
              </w:rPr>
              <w:t>подп</w:t>
            </w:r>
            <w:proofErr w:type="spellEnd"/>
            <w:r w:rsidRPr="00B76EAE">
              <w:rPr>
                <w:rFonts w:ascii="Times New Roman" w:hAnsi="Times New Roman" w:cs="Times New Roman"/>
              </w:rPr>
              <w:t>. 3 п. 2</w:t>
            </w:r>
            <w:r w:rsidRPr="00B76EAE">
              <w:rPr>
                <w:rFonts w:ascii="Times New Roman" w:hAnsi="Times New Roman" w:cs="Times New Roman"/>
                <w:color w:val="FF0000"/>
              </w:rPr>
              <w:t>»</w:t>
            </w:r>
          </w:p>
        </w:tc>
      </w:tr>
    </w:tbl>
    <w:p w:rsidR="00B76EAE" w:rsidRPr="00B76EAE" w:rsidRDefault="00B76EAE" w:rsidP="00B76EAE">
      <w:pPr>
        <w:rPr>
          <w:rFonts w:ascii="Times New Roman" w:hAnsi="Times New Roman" w:cs="Times New Roman"/>
          <w:b/>
          <w:i/>
          <w:sz w:val="24"/>
          <w:szCs w:val="24"/>
        </w:rPr>
      </w:pPr>
    </w:p>
    <w:p w:rsidR="00B76EAE" w:rsidRPr="00B76EAE" w:rsidRDefault="00B76EAE" w:rsidP="00B76EAE">
      <w:pPr>
        <w:spacing w:after="200" w:line="276" w:lineRule="auto"/>
        <w:rPr>
          <w:rFonts w:ascii="Times New Roman" w:hAnsi="Times New Roman" w:cs="Times New Roman"/>
          <w:b/>
          <w:i/>
          <w:sz w:val="24"/>
          <w:szCs w:val="24"/>
        </w:rPr>
      </w:pPr>
      <w:r w:rsidRPr="00B76EAE">
        <w:rPr>
          <w:rFonts w:ascii="Times New Roman" w:hAnsi="Times New Roman" w:cs="Times New Roman"/>
          <w:b/>
          <w:i/>
          <w:sz w:val="24"/>
          <w:szCs w:val="24"/>
        </w:rPr>
        <w:br w:type="page"/>
      </w:r>
    </w:p>
    <w:p w:rsidR="00B76EAE" w:rsidRPr="00B76EAE" w:rsidRDefault="00B76EAE" w:rsidP="00B76EAE">
      <w:pPr>
        <w:tabs>
          <w:tab w:val="left" w:pos="2552"/>
        </w:tabs>
        <w:ind w:left="10206"/>
        <w:rPr>
          <w:rFonts w:ascii="Times New Roman" w:hAnsi="Times New Roman" w:cs="Times New Roman"/>
          <w:sz w:val="26"/>
          <w:szCs w:val="26"/>
        </w:rPr>
      </w:pPr>
      <w:r w:rsidRPr="00B76EAE">
        <w:rPr>
          <w:rFonts w:ascii="Times New Roman" w:hAnsi="Times New Roman" w:cs="Times New Roman"/>
          <w:sz w:val="26"/>
          <w:szCs w:val="26"/>
        </w:rPr>
        <w:lastRenderedPageBreak/>
        <w:t xml:space="preserve">Приложение 2 к распоряжению </w:t>
      </w:r>
      <w:r w:rsidRPr="00B76EAE">
        <w:rPr>
          <w:rFonts w:ascii="Times New Roman" w:hAnsi="Times New Roman" w:cs="Times New Roman"/>
          <w:sz w:val="26"/>
          <w:szCs w:val="26"/>
        </w:rPr>
        <w:br/>
        <w:t xml:space="preserve">руководителя аппарата </w:t>
      </w:r>
      <w:r w:rsidRPr="00B76EAE">
        <w:rPr>
          <w:rFonts w:ascii="Times New Roman" w:hAnsi="Times New Roman" w:cs="Times New Roman"/>
          <w:sz w:val="26"/>
          <w:szCs w:val="26"/>
        </w:rPr>
        <w:br/>
        <w:t xml:space="preserve">Законодательного Собрания </w:t>
      </w:r>
      <w:r w:rsidRPr="00B76EAE">
        <w:rPr>
          <w:rFonts w:ascii="Times New Roman" w:hAnsi="Times New Roman" w:cs="Times New Roman"/>
          <w:sz w:val="26"/>
          <w:szCs w:val="26"/>
        </w:rPr>
        <w:br/>
        <w:t xml:space="preserve">Челябинской области </w:t>
      </w:r>
      <w:r w:rsidRPr="00B76EAE">
        <w:rPr>
          <w:rFonts w:ascii="Times New Roman" w:hAnsi="Times New Roman" w:cs="Times New Roman"/>
          <w:sz w:val="26"/>
          <w:szCs w:val="26"/>
        </w:rPr>
        <w:br/>
        <w:t>от ____________ № _________</w:t>
      </w:r>
    </w:p>
    <w:p w:rsidR="00B76EAE" w:rsidRPr="00B76EAE" w:rsidRDefault="00B76EAE" w:rsidP="00B76EAE">
      <w:pPr>
        <w:pStyle w:val="ConsPlusNormal"/>
        <w:ind w:firstLine="709"/>
        <w:jc w:val="both"/>
        <w:rPr>
          <w:rFonts w:ascii="Times New Roman" w:hAnsi="Times New Roman" w:cs="Times New Roman"/>
          <w:b/>
          <w:i/>
          <w:sz w:val="26"/>
          <w:szCs w:val="26"/>
        </w:rPr>
      </w:pPr>
      <w:r w:rsidRPr="00B76EAE">
        <w:rPr>
          <w:rFonts w:ascii="Times New Roman" w:hAnsi="Times New Roman" w:cs="Times New Roman"/>
          <w:b/>
          <w:i/>
          <w:color w:val="FF0000"/>
          <w:sz w:val="26"/>
          <w:szCs w:val="26"/>
        </w:rPr>
        <w:t>«3</w:t>
      </w:r>
      <w:r w:rsidRPr="00B76EAE">
        <w:rPr>
          <w:rFonts w:ascii="Times New Roman" w:hAnsi="Times New Roman" w:cs="Times New Roman"/>
          <w:b/>
          <w:i/>
          <w:sz w:val="26"/>
          <w:szCs w:val="26"/>
        </w:rPr>
        <w:t>1. Затраты на оказание услуг по чистке кровли и выступающих частей (карнизов, парапетов) зданий от снега, льда и наледи (</w:t>
      </w:r>
      <w:r w:rsidRPr="00B76EAE">
        <w:rPr>
          <w:rFonts w:ascii="Times New Roman" w:hAnsi="Times New Roman" w:cs="Times New Roman"/>
          <w:sz w:val="26"/>
          <w:szCs w:val="26"/>
        </w:rPr>
        <w:t xml:space="preserve">З </w:t>
      </w:r>
      <w:proofErr w:type="spellStart"/>
      <w:r w:rsidRPr="00B76EAE">
        <w:rPr>
          <w:rFonts w:ascii="Times New Roman" w:hAnsi="Times New Roman" w:cs="Times New Roman"/>
          <w:sz w:val="26"/>
          <w:szCs w:val="26"/>
          <w:vertAlign w:val="subscript"/>
        </w:rPr>
        <w:t>чк</w:t>
      </w:r>
      <w:proofErr w:type="spellEnd"/>
      <w:r w:rsidRPr="00B76EAE">
        <w:rPr>
          <w:rFonts w:ascii="Times New Roman" w:hAnsi="Times New Roman" w:cs="Times New Roman"/>
          <w:b/>
          <w:i/>
          <w:sz w:val="26"/>
          <w:szCs w:val="26"/>
        </w:rPr>
        <w:t>)определяются по формуле:</w:t>
      </w:r>
    </w:p>
    <w:p w:rsidR="00B76EAE" w:rsidRPr="00B76EAE" w:rsidRDefault="00B76EAE" w:rsidP="00B76EAE">
      <w:pPr>
        <w:jc w:val="center"/>
        <w:rPr>
          <w:rFonts w:ascii="Times New Roman" w:eastAsiaTheme="minorEastAsia" w:hAnsi="Times New Roman" w:cs="Times New Roman"/>
          <w:sz w:val="26"/>
          <w:szCs w:val="26"/>
        </w:rPr>
      </w:pPr>
      <w:r w:rsidRPr="00B76EAE">
        <w:rPr>
          <w:rFonts w:ascii="Times New Roman" w:hAnsi="Times New Roman" w:cs="Times New Roman"/>
          <w:sz w:val="26"/>
          <w:szCs w:val="26"/>
        </w:rPr>
        <w:t xml:space="preserve">З </w:t>
      </w:r>
      <w:r w:rsidRPr="00B76EAE">
        <w:rPr>
          <w:rFonts w:ascii="Times New Roman" w:hAnsi="Times New Roman" w:cs="Times New Roman"/>
          <w:sz w:val="26"/>
          <w:szCs w:val="26"/>
          <w:vertAlign w:val="subscript"/>
        </w:rPr>
        <w:t>чк</w:t>
      </w:r>
      <w:r w:rsidRPr="00B76EAE">
        <w:rPr>
          <w:rFonts w:ascii="Times New Roman" w:eastAsiaTheme="minorEastAsia" w:hAnsi="Times New Roman" w:cs="Times New Roman"/>
          <w:sz w:val="26"/>
          <w:szCs w:val="26"/>
        </w:rPr>
        <w:t xml:space="preserve"> </w:t>
      </w:r>
      <w:r w:rsidRPr="00B76EAE">
        <w:rPr>
          <w:rFonts w:ascii="Times New Roman" w:eastAsiaTheme="minorEastAsia" w:hAnsi="Times New Roman" w:cs="Times New Roman"/>
          <w:sz w:val="26"/>
          <w:szCs w:val="26"/>
          <w:vertAlign w:val="subscript"/>
        </w:rPr>
        <w:t>=</w:t>
      </w:r>
      <w:r w:rsidRPr="00B76EAE">
        <w:rPr>
          <w:rFonts w:ascii="Times New Roman" w:eastAsiaTheme="minorEastAsia" w:hAnsi="Times New Roman" w:cs="Times New Roman"/>
          <w:sz w:val="26"/>
          <w:szCs w:val="26"/>
        </w:rPr>
        <w:t xml:space="preserve"> ∑</w:t>
      </w:r>
      <w:r w:rsidRPr="00B76EAE">
        <w:rPr>
          <w:rFonts w:ascii="Times New Roman" w:eastAsiaTheme="minorEastAsia" w:hAnsi="Times New Roman" w:cs="Times New Roman"/>
          <w:sz w:val="26"/>
          <w:szCs w:val="26"/>
          <w:lang w:val="en-US"/>
        </w:rPr>
        <w:t>P</w:t>
      </w:r>
      <w:r w:rsidRPr="00B76EAE">
        <w:rPr>
          <w:rFonts w:ascii="Times New Roman" w:eastAsiaTheme="minorEastAsia" w:hAnsi="Times New Roman" w:cs="Times New Roman"/>
          <w:sz w:val="26"/>
          <w:szCs w:val="26"/>
          <w:vertAlign w:val="subscript"/>
          <w:lang w:val="en-US"/>
        </w:rPr>
        <w:t>i</w:t>
      </w:r>
      <w:r w:rsidRPr="00B76EAE">
        <w:rPr>
          <w:rFonts w:ascii="Times New Roman" w:eastAsiaTheme="minorEastAsia" w:hAnsi="Times New Roman" w:cs="Times New Roman"/>
          <w:sz w:val="26"/>
          <w:szCs w:val="26"/>
          <w:vertAlign w:val="subscript"/>
        </w:rPr>
        <w:t xml:space="preserve"> усл </w:t>
      </w:r>
      <w:r w:rsidRPr="00B76EAE">
        <w:rPr>
          <w:rFonts w:ascii="Times New Roman" w:eastAsiaTheme="minorEastAsia" w:hAnsi="Times New Roman" w:cs="Times New Roman"/>
          <w:sz w:val="26"/>
          <w:szCs w:val="26"/>
        </w:rPr>
        <w:t xml:space="preserve">× </w:t>
      </w:r>
      <w:r w:rsidRPr="00B76EAE">
        <w:rPr>
          <w:rFonts w:ascii="Times New Roman" w:eastAsiaTheme="minorEastAsia" w:hAnsi="Times New Roman" w:cs="Times New Roman"/>
          <w:sz w:val="26"/>
          <w:szCs w:val="26"/>
          <w:lang w:val="en-US"/>
        </w:rPr>
        <w:t>R</w:t>
      </w:r>
      <w:r w:rsidRPr="00B76EAE">
        <w:rPr>
          <w:rFonts w:ascii="Times New Roman" w:eastAsiaTheme="minorEastAsia" w:hAnsi="Times New Roman" w:cs="Times New Roman"/>
          <w:sz w:val="26"/>
          <w:szCs w:val="26"/>
          <w:vertAlign w:val="subscript"/>
          <w:lang w:val="en-US"/>
        </w:rPr>
        <w:t>i</w:t>
      </w:r>
      <w:r w:rsidRPr="00B76EAE">
        <w:rPr>
          <w:rFonts w:ascii="Times New Roman" w:eastAsiaTheme="minorEastAsia" w:hAnsi="Times New Roman" w:cs="Times New Roman"/>
          <w:sz w:val="26"/>
          <w:szCs w:val="26"/>
        </w:rPr>
        <w:t>, где:</w:t>
      </w:r>
    </w:p>
    <w:p w:rsidR="00B76EAE" w:rsidRPr="00B76EAE" w:rsidRDefault="00B76EAE" w:rsidP="00B76EAE">
      <w:pPr>
        <w:spacing w:after="0"/>
        <w:ind w:firstLine="709"/>
        <w:rPr>
          <w:rFonts w:ascii="Times New Roman" w:eastAsiaTheme="minorEastAsia" w:hAnsi="Times New Roman" w:cs="Times New Roman"/>
          <w:sz w:val="26"/>
          <w:szCs w:val="26"/>
        </w:rPr>
      </w:pPr>
      <w:r w:rsidRPr="00B76EAE">
        <w:rPr>
          <w:rFonts w:ascii="Times New Roman" w:hAnsi="Times New Roman" w:cs="Times New Roman"/>
          <w:sz w:val="26"/>
          <w:szCs w:val="26"/>
        </w:rPr>
        <w:t xml:space="preserve">З </w:t>
      </w:r>
      <w:r w:rsidRPr="00B76EAE">
        <w:rPr>
          <w:rFonts w:ascii="Times New Roman" w:hAnsi="Times New Roman" w:cs="Times New Roman"/>
          <w:sz w:val="26"/>
          <w:szCs w:val="26"/>
          <w:vertAlign w:val="subscript"/>
        </w:rPr>
        <w:t>чк</w:t>
      </w:r>
      <w:r w:rsidRPr="00B76EAE">
        <w:rPr>
          <w:rFonts w:ascii="Times New Roman" w:eastAsiaTheme="minorEastAsia" w:hAnsi="Times New Roman" w:cs="Times New Roman"/>
          <w:sz w:val="26"/>
          <w:szCs w:val="26"/>
        </w:rPr>
        <w:t xml:space="preserve"> </w:t>
      </w:r>
      <w:r w:rsidRPr="00B76EAE">
        <w:rPr>
          <w:rFonts w:ascii="Times New Roman" w:eastAsiaTheme="minorEastAsia" w:hAnsi="Times New Roman" w:cs="Times New Roman"/>
          <w:color w:val="FF0000"/>
          <w:sz w:val="26"/>
          <w:szCs w:val="26"/>
        </w:rPr>
        <w:t>–</w:t>
      </w:r>
      <w:r w:rsidRPr="00B76EAE">
        <w:rPr>
          <w:rFonts w:ascii="Times New Roman" w:eastAsiaTheme="minorEastAsia" w:hAnsi="Times New Roman" w:cs="Times New Roman"/>
          <w:sz w:val="26"/>
          <w:szCs w:val="26"/>
        </w:rPr>
        <w:t xml:space="preserve"> затраты в год;</w:t>
      </w:r>
    </w:p>
    <w:p w:rsidR="00B76EAE" w:rsidRPr="00B76EAE" w:rsidRDefault="00B76EAE" w:rsidP="00B76EAE">
      <w:pPr>
        <w:spacing w:after="0"/>
        <w:ind w:firstLine="709"/>
        <w:rPr>
          <w:rFonts w:ascii="Times New Roman" w:eastAsiaTheme="minorEastAsia" w:hAnsi="Times New Roman" w:cs="Times New Roman"/>
          <w:sz w:val="26"/>
          <w:szCs w:val="26"/>
        </w:rPr>
      </w:pPr>
      <w:r w:rsidRPr="00B76EAE">
        <w:rPr>
          <w:rFonts w:ascii="Times New Roman" w:eastAsiaTheme="minorEastAsia" w:hAnsi="Times New Roman" w:cs="Times New Roman"/>
          <w:i/>
          <w:sz w:val="26"/>
          <w:szCs w:val="26"/>
          <w:lang w:val="en-US"/>
        </w:rPr>
        <w:t>P</w:t>
      </w:r>
      <w:r w:rsidRPr="00B76EAE">
        <w:rPr>
          <w:rFonts w:ascii="Times New Roman" w:eastAsiaTheme="minorEastAsia" w:hAnsi="Times New Roman" w:cs="Times New Roman"/>
          <w:i/>
          <w:sz w:val="26"/>
          <w:szCs w:val="26"/>
          <w:vertAlign w:val="subscript"/>
          <w:lang w:val="en-US"/>
        </w:rPr>
        <w:t>i</w:t>
      </w:r>
      <w:r w:rsidRPr="00B76EAE">
        <w:rPr>
          <w:rFonts w:ascii="Times New Roman" w:eastAsiaTheme="minorEastAsia" w:hAnsi="Times New Roman" w:cs="Times New Roman"/>
          <w:i/>
          <w:sz w:val="26"/>
          <w:szCs w:val="26"/>
          <w:vertAlign w:val="subscript"/>
        </w:rPr>
        <w:t xml:space="preserve"> усл</w:t>
      </w:r>
      <w:r w:rsidRPr="00B76EAE">
        <w:rPr>
          <w:rFonts w:ascii="Times New Roman" w:eastAsiaTheme="minorEastAsia" w:hAnsi="Times New Roman" w:cs="Times New Roman"/>
          <w:sz w:val="26"/>
          <w:szCs w:val="26"/>
        </w:rPr>
        <w:t xml:space="preserve"> – стоимость единицы услуги;</w:t>
      </w:r>
    </w:p>
    <w:p w:rsidR="00B76EAE" w:rsidRPr="00B76EAE" w:rsidRDefault="00B76EAE" w:rsidP="00B76EAE">
      <w:pPr>
        <w:spacing w:after="0"/>
        <w:ind w:firstLine="709"/>
        <w:rPr>
          <w:rFonts w:ascii="Times New Roman" w:eastAsiaTheme="minorEastAsia" w:hAnsi="Times New Roman" w:cs="Times New Roman"/>
          <w:sz w:val="26"/>
          <w:szCs w:val="26"/>
        </w:rPr>
      </w:pPr>
      <w:r w:rsidRPr="00B76EAE">
        <w:rPr>
          <w:rFonts w:ascii="Times New Roman" w:eastAsiaTheme="minorEastAsia" w:hAnsi="Times New Roman" w:cs="Times New Roman"/>
          <w:i/>
          <w:sz w:val="26"/>
          <w:szCs w:val="26"/>
          <w:lang w:val="en-US"/>
        </w:rPr>
        <w:t>Ri</w:t>
      </w:r>
      <w:r w:rsidRPr="00B76EAE">
        <w:rPr>
          <w:rFonts w:ascii="Times New Roman" w:eastAsiaTheme="minorEastAsia" w:hAnsi="Times New Roman" w:cs="Times New Roman"/>
          <w:sz w:val="26"/>
          <w:szCs w:val="26"/>
        </w:rPr>
        <w:t xml:space="preserve"> – количество единиц услуг в год (определяется в соответствии с актами оказанных услуг по соответствующему году).</w:t>
      </w:r>
    </w:p>
    <w:p w:rsidR="00B76EAE" w:rsidRPr="00B76EAE" w:rsidRDefault="00B76EAE" w:rsidP="00B76EAE">
      <w:pPr>
        <w:spacing w:after="0"/>
        <w:ind w:firstLine="709"/>
        <w:rPr>
          <w:rFonts w:ascii="Times New Roman" w:eastAsiaTheme="minorEastAsia" w:hAnsi="Times New Roman" w:cs="Times New Roman"/>
          <w:sz w:val="26"/>
          <w:szCs w:val="26"/>
        </w:rPr>
      </w:pPr>
    </w:p>
    <w:tbl>
      <w:tblPr>
        <w:tblStyle w:val="a3"/>
        <w:tblW w:w="0" w:type="auto"/>
        <w:tblInd w:w="108" w:type="dxa"/>
        <w:tblLook w:val="04A0"/>
      </w:tblPr>
      <w:tblGrid>
        <w:gridCol w:w="764"/>
        <w:gridCol w:w="4830"/>
        <w:gridCol w:w="706"/>
        <w:gridCol w:w="2448"/>
        <w:gridCol w:w="3213"/>
        <w:gridCol w:w="2039"/>
      </w:tblGrid>
      <w:tr w:rsidR="00B76EAE" w:rsidRPr="00B76EAE" w:rsidTr="00685E56">
        <w:tc>
          <w:tcPr>
            <w:tcW w:w="764"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b/>
                <w:sz w:val="24"/>
                <w:szCs w:val="24"/>
              </w:rPr>
              <w:t>№ п/п</w:t>
            </w:r>
          </w:p>
        </w:tc>
        <w:tc>
          <w:tcPr>
            <w:tcW w:w="4830"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b/>
                <w:sz w:val="24"/>
                <w:szCs w:val="24"/>
              </w:rPr>
              <w:t>Наименование услуг</w:t>
            </w:r>
          </w:p>
        </w:tc>
        <w:tc>
          <w:tcPr>
            <w:tcW w:w="706" w:type="dxa"/>
          </w:tcPr>
          <w:p w:rsidR="00B76EAE" w:rsidRPr="00B76EAE" w:rsidRDefault="00B76EAE" w:rsidP="00685E56">
            <w:pPr>
              <w:jc w:val="center"/>
              <w:rPr>
                <w:rFonts w:ascii="Times New Roman" w:hAnsi="Times New Roman" w:cs="Times New Roman"/>
                <w:sz w:val="24"/>
                <w:szCs w:val="24"/>
              </w:rPr>
            </w:pPr>
            <w:r w:rsidRPr="00B76EAE">
              <w:rPr>
                <w:rFonts w:ascii="Times New Roman" w:eastAsiaTheme="minorEastAsia" w:hAnsi="Times New Roman" w:cs="Times New Roman"/>
                <w:b/>
                <w:sz w:val="24"/>
                <w:szCs w:val="24"/>
              </w:rPr>
              <w:t>Ед. изм.</w:t>
            </w:r>
          </w:p>
        </w:tc>
        <w:tc>
          <w:tcPr>
            <w:tcW w:w="2448" w:type="dxa"/>
          </w:tcPr>
          <w:p w:rsidR="00B76EAE" w:rsidRPr="00B76EAE" w:rsidRDefault="00B76EAE" w:rsidP="00685E56">
            <w:pPr>
              <w:jc w:val="center"/>
              <w:rPr>
                <w:rFonts w:ascii="Times New Roman" w:hAnsi="Times New Roman" w:cs="Times New Roman"/>
                <w:sz w:val="24"/>
                <w:szCs w:val="24"/>
              </w:rPr>
            </w:pPr>
            <w:r w:rsidRPr="00B76EAE">
              <w:rPr>
                <w:rFonts w:ascii="Times New Roman" w:eastAsiaTheme="minorEastAsia" w:hAnsi="Times New Roman" w:cs="Times New Roman"/>
                <w:b/>
                <w:sz w:val="24"/>
                <w:szCs w:val="24"/>
              </w:rPr>
              <w:t>Предельная стоимость услуги за единицу, руб. (</w:t>
            </w:r>
            <w:r w:rsidRPr="00B76EAE">
              <w:rPr>
                <w:rFonts w:ascii="Times New Roman" w:eastAsiaTheme="minorEastAsia" w:hAnsi="Times New Roman" w:cs="Times New Roman"/>
                <w:b/>
                <w:sz w:val="24"/>
                <w:szCs w:val="24"/>
                <w:lang w:val="en-US"/>
              </w:rPr>
              <w:t>Pi</w:t>
            </w:r>
            <w:r w:rsidRPr="00B76EAE">
              <w:rPr>
                <w:rFonts w:ascii="Times New Roman" w:eastAsiaTheme="minorEastAsia" w:hAnsi="Times New Roman" w:cs="Times New Roman"/>
                <w:b/>
                <w:sz w:val="24"/>
                <w:szCs w:val="24"/>
              </w:rPr>
              <w:t xml:space="preserve"> усл)</w:t>
            </w:r>
          </w:p>
        </w:tc>
        <w:tc>
          <w:tcPr>
            <w:tcW w:w="3213" w:type="dxa"/>
          </w:tcPr>
          <w:p w:rsidR="00B76EAE" w:rsidRPr="00B76EAE" w:rsidRDefault="00B76EAE" w:rsidP="00685E56">
            <w:pPr>
              <w:jc w:val="center"/>
              <w:rPr>
                <w:rFonts w:ascii="Times New Roman" w:hAnsi="Times New Roman" w:cs="Times New Roman"/>
                <w:sz w:val="24"/>
                <w:szCs w:val="24"/>
                <w:lang w:val="en-US"/>
              </w:rPr>
            </w:pPr>
            <w:r w:rsidRPr="00B76EAE">
              <w:rPr>
                <w:rFonts w:ascii="Times New Roman" w:eastAsiaTheme="minorEastAsia" w:hAnsi="Times New Roman" w:cs="Times New Roman"/>
                <w:b/>
                <w:sz w:val="24"/>
                <w:szCs w:val="24"/>
              </w:rPr>
              <w:t>Предельная сумма затрат в год, руб. (</w:t>
            </w:r>
            <w:r w:rsidRPr="00B76EAE">
              <w:rPr>
                <w:rFonts w:ascii="Times New Roman" w:hAnsi="Times New Roman" w:cs="Times New Roman"/>
                <w:sz w:val="24"/>
                <w:szCs w:val="24"/>
              </w:rPr>
              <w:t xml:space="preserve">З </w:t>
            </w:r>
            <w:r w:rsidRPr="00B76EAE">
              <w:rPr>
                <w:rFonts w:ascii="Times New Roman" w:hAnsi="Times New Roman" w:cs="Times New Roman"/>
                <w:sz w:val="24"/>
                <w:szCs w:val="24"/>
                <w:vertAlign w:val="subscript"/>
              </w:rPr>
              <w:t>чк</w:t>
            </w:r>
            <w:r w:rsidRPr="00B76EAE">
              <w:rPr>
                <w:rFonts w:ascii="Times New Roman" w:eastAsiaTheme="minorEastAsia" w:hAnsi="Times New Roman" w:cs="Times New Roman"/>
                <w:b/>
                <w:sz w:val="24"/>
                <w:szCs w:val="24"/>
              </w:rPr>
              <w:t>)</w:t>
            </w:r>
          </w:p>
        </w:tc>
        <w:tc>
          <w:tcPr>
            <w:tcW w:w="2039"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b/>
                <w:sz w:val="24"/>
                <w:szCs w:val="24"/>
              </w:rPr>
              <w:t>Метод формирования норм</w:t>
            </w:r>
            <w:r w:rsidRPr="00B76EAE">
              <w:rPr>
                <w:rFonts w:ascii="Times New Roman" w:hAnsi="Times New Roman" w:cs="Times New Roman"/>
                <w:b/>
                <w:sz w:val="24"/>
                <w:szCs w:val="24"/>
              </w:rPr>
              <w:t>а</w:t>
            </w:r>
            <w:r w:rsidRPr="00B76EAE">
              <w:rPr>
                <w:rFonts w:ascii="Times New Roman" w:hAnsi="Times New Roman" w:cs="Times New Roman"/>
                <w:b/>
                <w:sz w:val="24"/>
                <w:szCs w:val="24"/>
              </w:rPr>
              <w:t>тивных затрат</w:t>
            </w:r>
          </w:p>
        </w:tc>
      </w:tr>
      <w:tr w:rsidR="00B76EAE" w:rsidRPr="00B76EAE" w:rsidTr="00685E56">
        <w:tc>
          <w:tcPr>
            <w:tcW w:w="764"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1.</w:t>
            </w:r>
          </w:p>
        </w:tc>
        <w:tc>
          <w:tcPr>
            <w:tcW w:w="4830" w:type="dxa"/>
          </w:tcPr>
          <w:p w:rsidR="00B76EAE" w:rsidRPr="00B76EAE" w:rsidRDefault="00B76EAE" w:rsidP="00685E56">
            <w:pPr>
              <w:rPr>
                <w:rFonts w:ascii="Times New Roman" w:hAnsi="Times New Roman" w:cs="Times New Roman"/>
                <w:sz w:val="24"/>
                <w:szCs w:val="24"/>
              </w:rPr>
            </w:pPr>
            <w:r w:rsidRPr="00B76EAE">
              <w:rPr>
                <w:rFonts w:ascii="Times New Roman" w:hAnsi="Times New Roman" w:cs="Times New Roman"/>
                <w:sz w:val="24"/>
                <w:szCs w:val="24"/>
              </w:rPr>
              <w:t>Оказание услуг по чистке кровли и выступающих частей (карнизов, парапетов) зд</w:t>
            </w:r>
            <w:r w:rsidRPr="00B76EAE">
              <w:rPr>
                <w:rFonts w:ascii="Times New Roman" w:hAnsi="Times New Roman" w:cs="Times New Roman"/>
                <w:sz w:val="24"/>
                <w:szCs w:val="24"/>
              </w:rPr>
              <w:t>а</w:t>
            </w:r>
            <w:r w:rsidRPr="00B76EAE">
              <w:rPr>
                <w:rFonts w:ascii="Times New Roman" w:hAnsi="Times New Roman" w:cs="Times New Roman"/>
                <w:sz w:val="24"/>
                <w:szCs w:val="24"/>
              </w:rPr>
              <w:t>ний от снега, льда и наледи</w:t>
            </w:r>
          </w:p>
        </w:tc>
        <w:tc>
          <w:tcPr>
            <w:tcW w:w="706"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м2</w:t>
            </w:r>
          </w:p>
        </w:tc>
        <w:tc>
          <w:tcPr>
            <w:tcW w:w="2448"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60,00</w:t>
            </w:r>
          </w:p>
        </w:tc>
        <w:tc>
          <w:tcPr>
            <w:tcW w:w="3213" w:type="dxa"/>
            <w:vMerge w:val="restart"/>
          </w:tcPr>
          <w:p w:rsidR="00B76EAE" w:rsidRPr="00B76EAE" w:rsidRDefault="00B76EAE" w:rsidP="00685E56">
            <w:pPr>
              <w:jc w:val="center"/>
              <w:rPr>
                <w:rFonts w:ascii="Times New Roman" w:hAnsi="Times New Roman" w:cs="Times New Roman"/>
                <w:sz w:val="24"/>
                <w:szCs w:val="24"/>
                <w:highlight w:val="yellow"/>
                <w:lang w:val="en-US"/>
              </w:rPr>
            </w:pPr>
            <w:r w:rsidRPr="00B76EAE">
              <w:rPr>
                <w:rFonts w:ascii="Times New Roman" w:hAnsi="Times New Roman" w:cs="Times New Roman"/>
                <w:sz w:val="24"/>
                <w:szCs w:val="24"/>
                <w:lang w:val="en-US"/>
              </w:rPr>
              <w:t>260 000</w:t>
            </w:r>
            <w:r w:rsidRPr="00B76EAE">
              <w:rPr>
                <w:rFonts w:ascii="Times New Roman" w:hAnsi="Times New Roman" w:cs="Times New Roman"/>
                <w:sz w:val="24"/>
                <w:szCs w:val="24"/>
              </w:rPr>
              <w:t>,</w:t>
            </w:r>
            <w:r w:rsidRPr="00B76EAE">
              <w:rPr>
                <w:rFonts w:ascii="Times New Roman" w:hAnsi="Times New Roman" w:cs="Times New Roman"/>
                <w:sz w:val="24"/>
                <w:szCs w:val="24"/>
                <w:lang w:val="en-US"/>
              </w:rPr>
              <w:t>00</w:t>
            </w:r>
          </w:p>
        </w:tc>
        <w:tc>
          <w:tcPr>
            <w:tcW w:w="2039" w:type="dxa"/>
            <w:vMerge w:val="restart"/>
          </w:tcPr>
          <w:p w:rsidR="00B76EAE" w:rsidRPr="00B76EAE" w:rsidRDefault="00B76EAE" w:rsidP="00685E56">
            <w:pPr>
              <w:jc w:val="center"/>
              <w:rPr>
                <w:rStyle w:val="bold"/>
                <w:rFonts w:ascii="Times New Roman" w:hAnsi="Times New Roman" w:cs="Times New Roman"/>
                <w:sz w:val="24"/>
                <w:szCs w:val="24"/>
              </w:rPr>
            </w:pPr>
            <w:r w:rsidRPr="00B76EAE">
              <w:rPr>
                <w:rFonts w:ascii="Times New Roman" w:hAnsi="Times New Roman" w:cs="Times New Roman"/>
                <w:sz w:val="24"/>
                <w:szCs w:val="24"/>
              </w:rPr>
              <w:t>подп. 3 п. 2</w:t>
            </w:r>
            <w:r w:rsidRPr="00B76EAE">
              <w:rPr>
                <w:rFonts w:ascii="Times New Roman" w:hAnsi="Times New Roman" w:cs="Times New Roman"/>
                <w:color w:val="FF0000"/>
                <w:sz w:val="24"/>
                <w:szCs w:val="24"/>
              </w:rPr>
              <w:t>»</w:t>
            </w:r>
          </w:p>
        </w:tc>
      </w:tr>
      <w:tr w:rsidR="00B76EAE" w:rsidRPr="00B76EAE" w:rsidTr="00685E56">
        <w:tc>
          <w:tcPr>
            <w:tcW w:w="764"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2.</w:t>
            </w:r>
          </w:p>
        </w:tc>
        <w:tc>
          <w:tcPr>
            <w:tcW w:w="4830" w:type="dxa"/>
          </w:tcPr>
          <w:p w:rsidR="00B76EAE" w:rsidRPr="00B76EAE" w:rsidRDefault="00B76EAE" w:rsidP="00685E56">
            <w:pPr>
              <w:rPr>
                <w:rFonts w:ascii="Times New Roman" w:hAnsi="Times New Roman" w:cs="Times New Roman"/>
                <w:sz w:val="24"/>
                <w:szCs w:val="24"/>
              </w:rPr>
            </w:pPr>
            <w:r w:rsidRPr="00B76EAE">
              <w:rPr>
                <w:rFonts w:ascii="Times New Roman" w:hAnsi="Times New Roman" w:cs="Times New Roman"/>
                <w:sz w:val="24"/>
                <w:szCs w:val="24"/>
              </w:rPr>
              <w:t>Оказание услуг по очистке поверхности кровли от сосулек, снега и наледи по периметру выступающих частей (карнизов, парапетов) шириной очищаемой поверхности кровель до 1 метра</w:t>
            </w:r>
          </w:p>
        </w:tc>
        <w:tc>
          <w:tcPr>
            <w:tcW w:w="706"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пог. м</w:t>
            </w:r>
          </w:p>
        </w:tc>
        <w:tc>
          <w:tcPr>
            <w:tcW w:w="2448"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88,00</w:t>
            </w:r>
          </w:p>
        </w:tc>
        <w:tc>
          <w:tcPr>
            <w:tcW w:w="3213" w:type="dxa"/>
            <w:vMerge/>
          </w:tcPr>
          <w:p w:rsidR="00B76EAE" w:rsidRPr="00B76EAE" w:rsidRDefault="00B76EAE" w:rsidP="00685E56">
            <w:pPr>
              <w:jc w:val="center"/>
              <w:rPr>
                <w:rFonts w:ascii="Times New Roman" w:hAnsi="Times New Roman" w:cs="Times New Roman"/>
                <w:sz w:val="24"/>
                <w:szCs w:val="24"/>
              </w:rPr>
            </w:pPr>
          </w:p>
        </w:tc>
        <w:tc>
          <w:tcPr>
            <w:tcW w:w="2039" w:type="dxa"/>
            <w:vMerge/>
          </w:tcPr>
          <w:p w:rsidR="00B76EAE" w:rsidRPr="00B76EAE" w:rsidRDefault="00B76EAE" w:rsidP="00685E56">
            <w:pPr>
              <w:jc w:val="center"/>
              <w:rPr>
                <w:rFonts w:ascii="Times New Roman" w:hAnsi="Times New Roman" w:cs="Times New Roman"/>
                <w:sz w:val="24"/>
                <w:szCs w:val="24"/>
              </w:rPr>
            </w:pPr>
          </w:p>
        </w:tc>
      </w:tr>
    </w:tbl>
    <w:p w:rsidR="00B76EAE" w:rsidRPr="00B76EAE" w:rsidRDefault="00B76EAE" w:rsidP="00B76EAE">
      <w:pPr>
        <w:spacing w:line="276" w:lineRule="auto"/>
        <w:rPr>
          <w:rFonts w:ascii="Times New Roman" w:hAnsi="Times New Roman" w:cs="Times New Roman"/>
          <w:b/>
          <w:i/>
          <w:sz w:val="24"/>
          <w:szCs w:val="24"/>
        </w:rPr>
      </w:pPr>
    </w:p>
    <w:p w:rsidR="00B76EAE" w:rsidRPr="00B76EAE" w:rsidRDefault="00B76EAE" w:rsidP="00B76EAE">
      <w:pPr>
        <w:spacing w:after="200"/>
        <w:ind w:left="10206"/>
        <w:rPr>
          <w:rFonts w:ascii="Times New Roman" w:hAnsi="Times New Roman" w:cs="Times New Roman"/>
          <w:b/>
          <w:i/>
          <w:sz w:val="26"/>
          <w:szCs w:val="26"/>
        </w:rPr>
      </w:pPr>
      <w:r w:rsidRPr="00B76EAE">
        <w:rPr>
          <w:rFonts w:ascii="Times New Roman" w:hAnsi="Times New Roman" w:cs="Times New Roman"/>
          <w:b/>
          <w:i/>
          <w:sz w:val="26"/>
          <w:szCs w:val="26"/>
        </w:rPr>
        <w:br w:type="page"/>
      </w:r>
      <w:r w:rsidRPr="00B76EAE">
        <w:rPr>
          <w:rFonts w:ascii="Times New Roman" w:hAnsi="Times New Roman" w:cs="Times New Roman"/>
          <w:sz w:val="26"/>
          <w:szCs w:val="26"/>
        </w:rPr>
        <w:lastRenderedPageBreak/>
        <w:t xml:space="preserve">Приложение 3 к распоряжению </w:t>
      </w:r>
      <w:r w:rsidRPr="00B76EAE">
        <w:rPr>
          <w:rFonts w:ascii="Times New Roman" w:hAnsi="Times New Roman" w:cs="Times New Roman"/>
          <w:sz w:val="26"/>
          <w:szCs w:val="26"/>
        </w:rPr>
        <w:br/>
        <w:t xml:space="preserve">руководителя аппарата </w:t>
      </w:r>
      <w:r w:rsidRPr="00B76EAE">
        <w:rPr>
          <w:rFonts w:ascii="Times New Roman" w:hAnsi="Times New Roman" w:cs="Times New Roman"/>
          <w:sz w:val="26"/>
          <w:szCs w:val="26"/>
        </w:rPr>
        <w:br/>
        <w:t xml:space="preserve">Законодательного Собрания </w:t>
      </w:r>
      <w:r w:rsidRPr="00B76EAE">
        <w:rPr>
          <w:rFonts w:ascii="Times New Roman" w:hAnsi="Times New Roman" w:cs="Times New Roman"/>
          <w:sz w:val="26"/>
          <w:szCs w:val="26"/>
        </w:rPr>
        <w:br/>
        <w:t xml:space="preserve">Челябинской области </w:t>
      </w:r>
      <w:r w:rsidRPr="00B76EAE">
        <w:rPr>
          <w:rFonts w:ascii="Times New Roman" w:hAnsi="Times New Roman" w:cs="Times New Roman"/>
          <w:sz w:val="26"/>
          <w:szCs w:val="26"/>
        </w:rPr>
        <w:br/>
        <w:t>от ____________ № _________</w:t>
      </w:r>
    </w:p>
    <w:p w:rsidR="00B76EAE" w:rsidRPr="00B76EAE" w:rsidRDefault="00B76EAE" w:rsidP="00B76EAE">
      <w:pPr>
        <w:spacing w:after="200" w:line="276" w:lineRule="auto"/>
        <w:rPr>
          <w:rFonts w:ascii="Times New Roman" w:hAnsi="Times New Roman" w:cs="Times New Roman"/>
          <w:b/>
          <w:i/>
          <w:sz w:val="26"/>
          <w:szCs w:val="26"/>
        </w:rPr>
      </w:pPr>
    </w:p>
    <w:p w:rsidR="00B76EAE" w:rsidRPr="00B76EAE" w:rsidRDefault="00B76EAE" w:rsidP="00B76EAE">
      <w:pPr>
        <w:pStyle w:val="ConsPlusNormal"/>
        <w:ind w:left="709"/>
        <w:jc w:val="both"/>
        <w:rPr>
          <w:rFonts w:ascii="Times New Roman" w:hAnsi="Times New Roman" w:cs="Times New Roman"/>
          <w:b/>
          <w:i/>
          <w:sz w:val="26"/>
          <w:szCs w:val="26"/>
        </w:rPr>
      </w:pPr>
      <w:r w:rsidRPr="00B76EAE">
        <w:rPr>
          <w:rFonts w:ascii="Times New Roman" w:hAnsi="Times New Roman" w:cs="Times New Roman"/>
          <w:b/>
          <w:i/>
          <w:sz w:val="26"/>
          <w:szCs w:val="26"/>
        </w:rPr>
        <w:t>53. Затраты на приобретение канцелярских принадлежностей (</w:t>
      </w:r>
      <w:proofErr w:type="spellStart"/>
      <w:r w:rsidRPr="00B76EAE">
        <w:rPr>
          <w:rFonts w:ascii="Times New Roman" w:hAnsi="Times New Roman" w:cs="Times New Roman"/>
          <w:b/>
          <w:i/>
          <w:sz w:val="26"/>
          <w:szCs w:val="26"/>
        </w:rPr>
        <w:t>З</w:t>
      </w:r>
      <w:r w:rsidRPr="00B76EAE">
        <w:rPr>
          <w:rFonts w:ascii="Times New Roman" w:hAnsi="Times New Roman" w:cs="Times New Roman"/>
          <w:b/>
          <w:i/>
          <w:sz w:val="26"/>
          <w:szCs w:val="26"/>
          <w:vertAlign w:val="subscript"/>
        </w:rPr>
        <w:t>кп</w:t>
      </w:r>
      <w:proofErr w:type="spellEnd"/>
      <w:r w:rsidRPr="00B76EAE">
        <w:rPr>
          <w:rFonts w:ascii="Times New Roman" w:hAnsi="Times New Roman" w:cs="Times New Roman"/>
          <w:b/>
          <w:i/>
          <w:sz w:val="26"/>
          <w:szCs w:val="26"/>
        </w:rPr>
        <w:t>) определяются по формуле:</w:t>
      </w:r>
    </w:p>
    <w:p w:rsidR="00B76EAE" w:rsidRPr="00B76EAE" w:rsidRDefault="00B76EAE" w:rsidP="00B76EAE">
      <w:pPr>
        <w:autoSpaceDE w:val="0"/>
        <w:autoSpaceDN w:val="0"/>
        <w:adjustRightInd w:val="0"/>
        <w:ind w:firstLine="540"/>
        <w:jc w:val="center"/>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hAnsi="Times New Roman" w:cs="Times New Roman"/>
                <w:sz w:val="26"/>
                <w:szCs w:val="26"/>
              </w:rPr>
              <m:t>З</m:t>
            </m:r>
          </m:e>
          <m:sub>
            <m:r>
              <m:rPr>
                <m:sty m:val="p"/>
              </m:rPr>
              <w:rPr>
                <w:rFonts w:ascii="Times New Roman" w:hAnsi="Times New Roman" w:cs="Times New Roman"/>
                <w:sz w:val="26"/>
                <w:szCs w:val="26"/>
              </w:rPr>
              <m:t>кп</m:t>
            </m:r>
          </m:sub>
        </m:sSub>
        <m:r>
          <m:rPr>
            <m:sty m:val="p"/>
          </m:rPr>
          <w:rPr>
            <w:rFonts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hAnsi="Times New Roman" w:cs="Times New Roman"/>
                <w:sz w:val="26"/>
                <w:szCs w:val="26"/>
              </w:rPr>
              <m:t>i=1</m:t>
            </m:r>
          </m:sub>
          <m:sup>
            <m:r>
              <m:rPr>
                <m:sty m:val="p"/>
              </m:rPr>
              <w:rPr>
                <w:rFonts w:hAnsi="Times New Roman" w:cs="Times New Roman"/>
                <w:sz w:val="26"/>
                <w:szCs w:val="26"/>
                <w:lang w:val="en-US"/>
              </w:rPr>
              <m:t>n</m:t>
            </m:r>
          </m:sup>
          <m:e>
            <m:sSub>
              <m:sSubPr>
                <m:ctrlPr>
                  <w:rPr>
                    <w:rFonts w:ascii="Cambria Math" w:hAnsi="Times New Roman" w:cs="Times New Roman"/>
                    <w:sz w:val="26"/>
                    <w:szCs w:val="26"/>
                  </w:rPr>
                </m:ctrlPr>
              </m:sSubPr>
              <m:e>
                <m:r>
                  <m:rPr>
                    <m:sty m:val="p"/>
                  </m:rPr>
                  <w:rPr>
                    <w:rFonts w:hAnsi="Times New Roman" w:cs="Times New Roman"/>
                    <w:sz w:val="26"/>
                    <w:szCs w:val="26"/>
                  </w:rPr>
                  <m:t>Q</m:t>
                </m:r>
              </m:e>
              <m:sub>
                <m:r>
                  <m:rPr>
                    <m:sty m:val="p"/>
                  </m:rPr>
                  <w:rPr>
                    <w:rFonts w:hAnsi="Times New Roman" w:cs="Times New Roman"/>
                    <w:sz w:val="26"/>
                    <w:szCs w:val="26"/>
                  </w:rPr>
                  <m:t xml:space="preserve">i </m:t>
                </m:r>
              </m:sub>
            </m:sSub>
            <m:r>
              <m:rPr>
                <m:sty m:val="p"/>
              </m:rPr>
              <w:rPr>
                <w:rFonts w:hAnsi="Times New Roman" w:cs="Times New Roman"/>
                <w:sz w:val="26"/>
                <w:szCs w:val="26"/>
              </w:rPr>
              <m:t>×</m:t>
            </m:r>
            <m:sSub>
              <m:sSubPr>
                <m:ctrlPr>
                  <w:rPr>
                    <w:rFonts w:ascii="Cambria Math" w:hAnsi="Times New Roman" w:cs="Times New Roman"/>
                    <w:sz w:val="26"/>
                    <w:szCs w:val="26"/>
                  </w:rPr>
                </m:ctrlPr>
              </m:sSubPr>
              <m:e>
                <m:r>
                  <m:rPr>
                    <m:sty m:val="p"/>
                  </m:rPr>
                  <w:rPr>
                    <w:rFonts w:hAnsi="Times New Roman" w:cs="Times New Roman"/>
                    <w:sz w:val="26"/>
                    <w:szCs w:val="26"/>
                    <w:lang w:val="en-US"/>
                  </w:rPr>
                  <m:t>P</m:t>
                </m:r>
              </m:e>
              <m:sub>
                <m:r>
                  <m:rPr>
                    <m:sty m:val="p"/>
                  </m:rPr>
                  <w:rPr>
                    <w:rFonts w:hAnsi="Times New Roman" w:cs="Times New Roman"/>
                    <w:sz w:val="26"/>
                    <w:szCs w:val="26"/>
                  </w:rPr>
                  <m:t>i</m:t>
                </m:r>
              </m:sub>
            </m:sSub>
            <m:r>
              <m:rPr>
                <m:sty m:val="p"/>
              </m:rPr>
              <w:rPr>
                <w:rFonts w:hAnsi="Times New Roman" w:cs="Times New Roman"/>
                <w:sz w:val="26"/>
                <w:szCs w:val="26"/>
              </w:rPr>
              <m:t>,</m:t>
            </m:r>
          </m:e>
        </m:nary>
        <m:r>
          <m:rPr>
            <m:sty m:val="p"/>
          </m:rPr>
          <w:rPr>
            <w:rFonts w:hAnsi="Times New Roman" w:cs="Times New Roman"/>
            <w:sz w:val="26"/>
            <w:szCs w:val="26"/>
          </w:rPr>
          <m:t xml:space="preserve"> </m:t>
        </m:r>
        <m:r>
          <m:rPr>
            <m:sty m:val="p"/>
          </m:rPr>
          <w:rPr>
            <w:rFonts w:hAnsi="Times New Roman" w:cs="Times New Roman"/>
            <w:sz w:val="26"/>
            <w:szCs w:val="26"/>
          </w:rPr>
          <m:t>где</m:t>
        </m:r>
      </m:oMath>
      <w:r w:rsidRPr="00B76EAE">
        <w:rPr>
          <w:rFonts w:ascii="Times New Roman" w:eastAsiaTheme="minorEastAsia" w:hAnsi="Times New Roman" w:cs="Times New Roman"/>
          <w:sz w:val="26"/>
          <w:szCs w:val="26"/>
        </w:rPr>
        <w:t>:</w:t>
      </w:r>
    </w:p>
    <w:p w:rsidR="00B76EAE" w:rsidRPr="00B76EAE" w:rsidRDefault="00B76EAE" w:rsidP="00B76EAE">
      <w:pPr>
        <w:autoSpaceDE w:val="0"/>
        <w:autoSpaceDN w:val="0"/>
        <w:adjustRightInd w:val="0"/>
        <w:spacing w:after="0"/>
        <w:ind w:firstLine="539"/>
        <w:jc w:val="both"/>
        <w:rPr>
          <w:rFonts w:ascii="Times New Roman" w:hAnsi="Times New Roman" w:cs="Times New Roman"/>
          <w:position w:val="-12"/>
          <w:sz w:val="26"/>
          <w:szCs w:val="26"/>
        </w:rPr>
      </w:pPr>
      <w:r w:rsidRPr="00B76EAE">
        <w:rPr>
          <w:rFonts w:ascii="Times New Roman" w:hAnsi="Times New Roman" w:cs="Times New Roman"/>
          <w:position w:val="-12"/>
          <w:sz w:val="26"/>
          <w:szCs w:val="26"/>
        </w:rPr>
        <w:t>З</w:t>
      </w:r>
      <w:r w:rsidRPr="00B76EAE">
        <w:rPr>
          <w:rFonts w:ascii="Times New Roman" w:hAnsi="Times New Roman" w:cs="Times New Roman"/>
          <w:position w:val="-12"/>
          <w:sz w:val="26"/>
          <w:szCs w:val="26"/>
          <w:vertAlign w:val="subscript"/>
        </w:rPr>
        <w:t xml:space="preserve">кп </w:t>
      </w:r>
      <w:r w:rsidRPr="00B76EAE">
        <w:rPr>
          <w:rFonts w:ascii="Times New Roman" w:hAnsi="Times New Roman" w:cs="Times New Roman"/>
          <w:position w:val="-12"/>
          <w:sz w:val="26"/>
          <w:szCs w:val="26"/>
        </w:rPr>
        <w:t>– затраты в год;</w:t>
      </w:r>
    </w:p>
    <w:p w:rsidR="00B76EAE" w:rsidRPr="00B76EAE" w:rsidRDefault="00B76EAE" w:rsidP="00B76EAE">
      <w:pPr>
        <w:pStyle w:val="ConsPlusNormal"/>
        <w:ind w:firstLine="540"/>
        <w:jc w:val="both"/>
        <w:rPr>
          <w:rFonts w:ascii="Times New Roman" w:hAnsi="Times New Roman" w:cs="Times New Roman"/>
          <w:sz w:val="26"/>
          <w:szCs w:val="26"/>
        </w:rPr>
      </w:pPr>
      <w:r w:rsidRPr="00B76EAE">
        <w:rPr>
          <w:rFonts w:ascii="Times New Roman" w:hAnsi="Times New Roman" w:cs="Times New Roman"/>
          <w:sz w:val="26"/>
          <w:szCs w:val="26"/>
          <w:lang w:val="en-US"/>
        </w:rPr>
        <w:t>Q</w:t>
      </w:r>
      <w:r w:rsidRPr="00B76EAE">
        <w:rPr>
          <w:rFonts w:ascii="Times New Roman" w:hAnsi="Times New Roman" w:cs="Times New Roman"/>
          <w:sz w:val="26"/>
          <w:szCs w:val="26"/>
          <w:vertAlign w:val="subscript"/>
          <w:lang w:val="en-US"/>
        </w:rPr>
        <w:t>i</w:t>
      </w:r>
      <w:r w:rsidRPr="00B76EAE">
        <w:rPr>
          <w:rFonts w:ascii="Times New Roman" w:hAnsi="Times New Roman" w:cs="Times New Roman"/>
          <w:sz w:val="26"/>
          <w:szCs w:val="26"/>
          <w:vertAlign w:val="subscript"/>
        </w:rPr>
        <w:t xml:space="preserve"> </w:t>
      </w:r>
      <w:r w:rsidRPr="00B76EAE">
        <w:rPr>
          <w:rFonts w:ascii="Times New Roman" w:hAnsi="Times New Roman" w:cs="Times New Roman"/>
          <w:color w:val="FF0000"/>
          <w:sz w:val="26"/>
          <w:szCs w:val="26"/>
        </w:rPr>
        <w:t>–</w:t>
      </w:r>
      <w:r w:rsidRPr="00B76EAE">
        <w:rPr>
          <w:rFonts w:ascii="Times New Roman" w:hAnsi="Times New Roman" w:cs="Times New Roman"/>
          <w:sz w:val="26"/>
          <w:szCs w:val="26"/>
        </w:rPr>
        <w:t xml:space="preserve"> количество </w:t>
      </w:r>
      <w:proofErr w:type="spellStart"/>
      <w:r w:rsidRPr="00B76EAE">
        <w:rPr>
          <w:rFonts w:ascii="Times New Roman" w:hAnsi="Times New Roman" w:cs="Times New Roman"/>
          <w:sz w:val="26"/>
          <w:szCs w:val="26"/>
        </w:rPr>
        <w:t>i-х</w:t>
      </w:r>
      <w:proofErr w:type="spellEnd"/>
      <w:r w:rsidRPr="00B76EAE">
        <w:rPr>
          <w:rFonts w:ascii="Times New Roman" w:hAnsi="Times New Roman" w:cs="Times New Roman"/>
          <w:sz w:val="26"/>
          <w:szCs w:val="26"/>
        </w:rPr>
        <w:t xml:space="preserve"> предметов для приобретения;</w:t>
      </w:r>
    </w:p>
    <w:p w:rsidR="00B76EAE" w:rsidRPr="00B76EAE" w:rsidRDefault="00B76EAE" w:rsidP="00B76EAE">
      <w:pPr>
        <w:pStyle w:val="ConsPlusNormal"/>
        <w:ind w:firstLine="540"/>
        <w:jc w:val="both"/>
        <w:rPr>
          <w:rFonts w:ascii="Times New Roman" w:hAnsi="Times New Roman" w:cs="Times New Roman"/>
          <w:sz w:val="26"/>
          <w:szCs w:val="26"/>
        </w:rPr>
      </w:pPr>
      <w:r w:rsidRPr="00B76EAE">
        <w:rPr>
          <w:rFonts w:ascii="Times New Roman" w:hAnsi="Times New Roman" w:cs="Times New Roman"/>
          <w:sz w:val="26"/>
          <w:szCs w:val="26"/>
        </w:rPr>
        <w:t>Р</w:t>
      </w:r>
      <w:r w:rsidRPr="00B76EAE">
        <w:rPr>
          <w:rFonts w:ascii="Times New Roman" w:hAnsi="Times New Roman" w:cs="Times New Roman"/>
          <w:sz w:val="26"/>
          <w:szCs w:val="26"/>
          <w:vertAlign w:val="subscript"/>
          <w:lang w:val="en-US"/>
        </w:rPr>
        <w:t>i</w:t>
      </w:r>
      <w:r w:rsidRPr="00B76EAE">
        <w:rPr>
          <w:rFonts w:ascii="Times New Roman" w:hAnsi="Times New Roman" w:cs="Times New Roman"/>
          <w:color w:val="FF0000"/>
          <w:sz w:val="26"/>
          <w:szCs w:val="26"/>
          <w:vertAlign w:val="subscript"/>
        </w:rPr>
        <w:t xml:space="preserve"> </w:t>
      </w:r>
      <w:r w:rsidRPr="00B76EAE">
        <w:rPr>
          <w:rFonts w:ascii="Times New Roman" w:hAnsi="Times New Roman" w:cs="Times New Roman"/>
          <w:color w:val="FF0000"/>
          <w:sz w:val="26"/>
          <w:szCs w:val="26"/>
        </w:rPr>
        <w:t>–</w:t>
      </w:r>
      <w:r w:rsidRPr="00B76EAE">
        <w:rPr>
          <w:rFonts w:ascii="Times New Roman" w:hAnsi="Times New Roman" w:cs="Times New Roman"/>
          <w:sz w:val="26"/>
          <w:szCs w:val="26"/>
        </w:rPr>
        <w:t xml:space="preserve"> цена i-го предмета.</w:t>
      </w:r>
    </w:p>
    <w:p w:rsidR="00B76EAE" w:rsidRPr="00B76EAE" w:rsidRDefault="00B76EAE" w:rsidP="00B76EAE">
      <w:pPr>
        <w:pStyle w:val="ConsPlusNormal"/>
        <w:ind w:firstLine="540"/>
        <w:jc w:val="both"/>
        <w:rPr>
          <w:rFonts w:ascii="Times New Roman" w:hAnsi="Times New Roman" w:cs="Times New Roman"/>
          <w:sz w:val="26"/>
          <w:szCs w:val="26"/>
        </w:rPr>
      </w:pPr>
    </w:p>
    <w:tbl>
      <w:tblPr>
        <w:tblW w:w="147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961"/>
        <w:gridCol w:w="850"/>
        <w:gridCol w:w="2694"/>
        <w:gridCol w:w="3118"/>
        <w:gridCol w:w="2126"/>
      </w:tblGrid>
      <w:tr w:rsidR="00B76EAE" w:rsidRPr="00B76EAE" w:rsidTr="00685E56">
        <w:tc>
          <w:tcPr>
            <w:tcW w:w="993"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0"/>
                <w:lang w:eastAsia="en-US"/>
              </w:rPr>
            </w:pPr>
            <w:r w:rsidRPr="00B76EAE">
              <w:rPr>
                <w:rFonts w:ascii="Times New Roman" w:hAnsi="Times New Roman" w:cs="Times New Roman"/>
                <w:b/>
                <w:noProof/>
                <w:sz w:val="20"/>
                <w:lang w:val="en-US" w:eastAsia="en-US"/>
              </w:rPr>
              <w:t>№ п/п</w:t>
            </w:r>
          </w:p>
        </w:tc>
        <w:tc>
          <w:tcPr>
            <w:tcW w:w="4961"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Наименование товара</w:t>
            </w:r>
          </w:p>
        </w:tc>
        <w:tc>
          <w:tcPr>
            <w:tcW w:w="850" w:type="dxa"/>
          </w:tcPr>
          <w:p w:rsidR="00B76EAE" w:rsidRPr="00B76EAE" w:rsidRDefault="00B76EAE" w:rsidP="00685E56">
            <w:pPr>
              <w:jc w:val="center"/>
              <w:rPr>
                <w:rFonts w:ascii="Times New Roman" w:eastAsiaTheme="minorEastAsia" w:hAnsi="Times New Roman" w:cs="Times New Roman"/>
                <w:b/>
                <w:sz w:val="24"/>
                <w:szCs w:val="24"/>
              </w:rPr>
            </w:pPr>
            <w:r w:rsidRPr="00B76EAE">
              <w:rPr>
                <w:rFonts w:ascii="Times New Roman" w:eastAsiaTheme="minorEastAsia" w:hAnsi="Times New Roman" w:cs="Times New Roman"/>
                <w:b/>
                <w:sz w:val="24"/>
                <w:szCs w:val="24"/>
              </w:rPr>
              <w:t>Ед. изм.</w:t>
            </w:r>
          </w:p>
        </w:tc>
        <w:tc>
          <w:tcPr>
            <w:tcW w:w="2694"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Предельное количество единиц в год (</w:t>
            </w:r>
            <w:r w:rsidRPr="00B76EAE">
              <w:rPr>
                <w:rFonts w:ascii="Times New Roman" w:hAnsi="Times New Roman" w:cs="Times New Roman"/>
                <w:b/>
                <w:noProof/>
                <w:sz w:val="24"/>
                <w:szCs w:val="24"/>
                <w:lang w:val="en-US" w:eastAsia="en-US"/>
              </w:rPr>
              <w:t>Q</w:t>
            </w:r>
            <w:r w:rsidRPr="00B76EAE">
              <w:rPr>
                <w:rFonts w:ascii="Times New Roman" w:hAnsi="Times New Roman" w:cs="Times New Roman"/>
                <w:b/>
                <w:noProof/>
                <w:sz w:val="24"/>
                <w:szCs w:val="24"/>
                <w:vertAlign w:val="subscript"/>
                <w:lang w:val="en-US" w:eastAsia="en-US"/>
              </w:rPr>
              <w:t>i</w:t>
            </w:r>
            <w:r w:rsidRPr="00B76EAE">
              <w:rPr>
                <w:rFonts w:ascii="Times New Roman" w:hAnsi="Times New Roman" w:cs="Times New Roman"/>
                <w:b/>
                <w:noProof/>
                <w:sz w:val="24"/>
                <w:szCs w:val="24"/>
                <w:lang w:eastAsia="en-US"/>
              </w:rPr>
              <w:t>)</w:t>
            </w:r>
          </w:p>
        </w:tc>
        <w:tc>
          <w:tcPr>
            <w:tcW w:w="3118"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Предельная стоимость за единицу, руб. (</w:t>
            </w:r>
            <w:r w:rsidRPr="00B76EAE">
              <w:rPr>
                <w:rFonts w:ascii="Times New Roman" w:hAnsi="Times New Roman" w:cs="Times New Roman"/>
                <w:b/>
                <w:noProof/>
                <w:sz w:val="24"/>
                <w:szCs w:val="24"/>
                <w:lang w:val="en-US" w:eastAsia="en-US"/>
              </w:rPr>
              <w:t>P</w:t>
            </w:r>
            <w:r w:rsidRPr="00B76EAE">
              <w:rPr>
                <w:rFonts w:ascii="Times New Roman" w:hAnsi="Times New Roman" w:cs="Times New Roman"/>
                <w:b/>
                <w:noProof/>
                <w:sz w:val="24"/>
                <w:szCs w:val="24"/>
                <w:vertAlign w:val="subscript"/>
                <w:lang w:val="en-US" w:eastAsia="en-US"/>
              </w:rPr>
              <w:t>i</w:t>
            </w:r>
            <w:r w:rsidRPr="00B76EAE">
              <w:rPr>
                <w:rFonts w:ascii="Times New Roman" w:hAnsi="Times New Roman" w:cs="Times New Roman"/>
                <w:b/>
                <w:noProof/>
                <w:sz w:val="24"/>
                <w:szCs w:val="24"/>
                <w:lang w:eastAsia="en-US"/>
              </w:rPr>
              <w:t>)</w:t>
            </w:r>
          </w:p>
        </w:tc>
        <w:tc>
          <w:tcPr>
            <w:tcW w:w="2126"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sz w:val="24"/>
                <w:szCs w:val="24"/>
              </w:rPr>
              <w:t>Метод форм</w:t>
            </w:r>
            <w:r w:rsidRPr="00B76EAE">
              <w:rPr>
                <w:rFonts w:ascii="Times New Roman" w:hAnsi="Times New Roman" w:cs="Times New Roman"/>
                <w:b/>
                <w:sz w:val="24"/>
                <w:szCs w:val="24"/>
              </w:rPr>
              <w:t>и</w:t>
            </w:r>
            <w:r w:rsidRPr="00B76EAE">
              <w:rPr>
                <w:rFonts w:ascii="Times New Roman" w:hAnsi="Times New Roman" w:cs="Times New Roman"/>
                <w:b/>
                <w:sz w:val="24"/>
                <w:szCs w:val="24"/>
              </w:rPr>
              <w:t>рования но</w:t>
            </w:r>
            <w:r w:rsidRPr="00B76EAE">
              <w:rPr>
                <w:rFonts w:ascii="Times New Roman" w:hAnsi="Times New Roman" w:cs="Times New Roman"/>
                <w:b/>
                <w:sz w:val="24"/>
                <w:szCs w:val="24"/>
              </w:rPr>
              <w:t>р</w:t>
            </w:r>
            <w:r w:rsidRPr="00B76EAE">
              <w:rPr>
                <w:rFonts w:ascii="Times New Roman" w:hAnsi="Times New Roman" w:cs="Times New Roman"/>
                <w:b/>
                <w:sz w:val="24"/>
                <w:szCs w:val="24"/>
              </w:rPr>
              <w:t xml:space="preserve">мативных </w:t>
            </w:r>
            <w:r w:rsidRPr="00B76EAE">
              <w:rPr>
                <w:rFonts w:ascii="Times New Roman" w:hAnsi="Times New Roman" w:cs="Times New Roman"/>
                <w:b/>
                <w:sz w:val="24"/>
                <w:szCs w:val="24"/>
              </w:rPr>
              <w:br/>
              <w:t>затрат</w:t>
            </w:r>
          </w:p>
        </w:tc>
      </w:tr>
    </w:tbl>
    <w:p w:rsidR="00B76EAE" w:rsidRPr="00B76EAE" w:rsidRDefault="00B76EAE" w:rsidP="00B76EAE">
      <w:pPr>
        <w:pStyle w:val="ConsPlusNormal"/>
        <w:ind w:firstLine="540"/>
        <w:jc w:val="both"/>
        <w:rPr>
          <w:rFonts w:ascii="Times New Roman" w:hAnsi="Times New Roman" w:cs="Times New Roman"/>
          <w:sz w:val="2"/>
          <w:szCs w:val="2"/>
        </w:rPr>
      </w:pPr>
    </w:p>
    <w:tbl>
      <w:tblPr>
        <w:tblW w:w="147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961"/>
        <w:gridCol w:w="850"/>
        <w:gridCol w:w="2694"/>
        <w:gridCol w:w="3118"/>
        <w:gridCol w:w="2126"/>
      </w:tblGrid>
      <w:tr w:rsidR="00B76EAE" w:rsidRPr="00B76EAE" w:rsidTr="00685E56">
        <w:trPr>
          <w:trHeight w:val="281"/>
        </w:trPr>
        <w:tc>
          <w:tcPr>
            <w:tcW w:w="993" w:type="dxa"/>
          </w:tcPr>
          <w:p w:rsidR="00B76EAE" w:rsidRPr="00B76EAE" w:rsidRDefault="00B76EAE" w:rsidP="00685E56">
            <w:pPr>
              <w:ind w:left="34"/>
              <w:jc w:val="center"/>
              <w:rPr>
                <w:rFonts w:ascii="Times New Roman" w:hAnsi="Times New Roman" w:cs="Times New Roman"/>
                <w:color w:val="000000"/>
                <w:sz w:val="24"/>
                <w:szCs w:val="24"/>
              </w:rPr>
            </w:pPr>
            <w:r w:rsidRPr="00B76EAE">
              <w:rPr>
                <w:rFonts w:ascii="Times New Roman" w:hAnsi="Times New Roman" w:cs="Times New Roman"/>
                <w:color w:val="FF0000"/>
                <w:sz w:val="24"/>
                <w:szCs w:val="24"/>
              </w:rPr>
              <w:t>«</w:t>
            </w:r>
            <w:r w:rsidRPr="00B76EAE">
              <w:rPr>
                <w:rFonts w:ascii="Times New Roman" w:hAnsi="Times New Roman" w:cs="Times New Roman"/>
                <w:color w:val="000000"/>
                <w:sz w:val="24"/>
                <w:szCs w:val="24"/>
              </w:rPr>
              <w:t>53.</w:t>
            </w:r>
          </w:p>
        </w:tc>
        <w:tc>
          <w:tcPr>
            <w:tcW w:w="4961" w:type="dxa"/>
          </w:tcPr>
          <w:p w:rsidR="00B76EAE" w:rsidRPr="00B76EAE" w:rsidRDefault="00B76EAE" w:rsidP="00685E56">
            <w:pPr>
              <w:tabs>
                <w:tab w:val="left" w:pos="282"/>
              </w:tabs>
              <w:ind w:left="34"/>
              <w:rPr>
                <w:rFonts w:ascii="Times New Roman" w:hAnsi="Times New Roman" w:cs="Times New Roman"/>
                <w:color w:val="000000"/>
                <w:sz w:val="24"/>
                <w:szCs w:val="24"/>
              </w:rPr>
            </w:pPr>
            <w:r w:rsidRPr="00B76EAE">
              <w:rPr>
                <w:rFonts w:ascii="Times New Roman" w:hAnsi="Times New Roman" w:cs="Times New Roman"/>
                <w:color w:val="000000"/>
                <w:sz w:val="24"/>
                <w:szCs w:val="24"/>
              </w:rPr>
              <w:t>Блоки для записей</w:t>
            </w:r>
          </w:p>
        </w:tc>
        <w:tc>
          <w:tcPr>
            <w:tcW w:w="850" w:type="dxa"/>
          </w:tcPr>
          <w:p w:rsidR="00B76EAE" w:rsidRPr="00B76EAE" w:rsidRDefault="00B76EAE" w:rsidP="00685E56">
            <w:pPr>
              <w:tabs>
                <w:tab w:val="left" w:pos="282"/>
              </w:tabs>
              <w:jc w:val="center"/>
              <w:rPr>
                <w:rFonts w:ascii="Times New Roman" w:hAnsi="Times New Roman" w:cs="Times New Roman"/>
                <w:sz w:val="24"/>
                <w:szCs w:val="24"/>
              </w:rPr>
            </w:pPr>
            <w:r w:rsidRPr="00B76EAE">
              <w:rPr>
                <w:rFonts w:ascii="Times New Roman" w:hAnsi="Times New Roman" w:cs="Times New Roman"/>
                <w:sz w:val="24"/>
                <w:szCs w:val="24"/>
              </w:rPr>
              <w:t>шт.</w:t>
            </w:r>
          </w:p>
        </w:tc>
        <w:tc>
          <w:tcPr>
            <w:tcW w:w="2694" w:type="dxa"/>
          </w:tcPr>
          <w:p w:rsidR="00B76EAE" w:rsidRPr="00B76EAE" w:rsidRDefault="00B76EAE" w:rsidP="00685E56">
            <w:pPr>
              <w:tabs>
                <w:tab w:val="left" w:pos="282"/>
              </w:tabs>
              <w:jc w:val="center"/>
              <w:rPr>
                <w:rFonts w:ascii="Times New Roman" w:hAnsi="Times New Roman" w:cs="Times New Roman"/>
                <w:b/>
                <w:sz w:val="24"/>
                <w:szCs w:val="24"/>
              </w:rPr>
            </w:pPr>
            <w:r w:rsidRPr="00B76EAE">
              <w:rPr>
                <w:rFonts w:ascii="Times New Roman" w:hAnsi="Times New Roman" w:cs="Times New Roman"/>
                <w:sz w:val="24"/>
                <w:szCs w:val="24"/>
              </w:rPr>
              <w:t>50</w:t>
            </w:r>
          </w:p>
        </w:tc>
        <w:tc>
          <w:tcPr>
            <w:tcW w:w="3118" w:type="dxa"/>
          </w:tcPr>
          <w:p w:rsidR="00B76EAE" w:rsidRPr="00B76EAE" w:rsidRDefault="00B76EAE" w:rsidP="00685E56">
            <w:pPr>
              <w:jc w:val="center"/>
              <w:rPr>
                <w:rFonts w:ascii="Times New Roman" w:hAnsi="Times New Roman" w:cs="Times New Roman"/>
                <w:color w:val="000000"/>
                <w:sz w:val="24"/>
                <w:szCs w:val="24"/>
              </w:rPr>
            </w:pPr>
            <w:r w:rsidRPr="00B76EAE">
              <w:rPr>
                <w:rFonts w:ascii="Times New Roman" w:hAnsi="Times New Roman" w:cs="Times New Roman"/>
                <w:color w:val="000000"/>
                <w:sz w:val="24"/>
                <w:szCs w:val="24"/>
              </w:rPr>
              <w:t>161,00</w:t>
            </w:r>
          </w:p>
        </w:tc>
        <w:tc>
          <w:tcPr>
            <w:tcW w:w="2126"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подп. 3 п. 2</w:t>
            </w:r>
          </w:p>
        </w:tc>
      </w:tr>
      <w:tr w:rsidR="00B76EAE" w:rsidRPr="00B76EAE" w:rsidTr="00685E56">
        <w:trPr>
          <w:trHeight w:val="281"/>
        </w:trPr>
        <w:tc>
          <w:tcPr>
            <w:tcW w:w="993" w:type="dxa"/>
          </w:tcPr>
          <w:p w:rsidR="00B76EAE" w:rsidRPr="00B76EAE" w:rsidRDefault="00B76EAE" w:rsidP="00685E56">
            <w:pPr>
              <w:ind w:left="34"/>
              <w:jc w:val="center"/>
              <w:rPr>
                <w:rFonts w:ascii="Times New Roman" w:hAnsi="Times New Roman" w:cs="Times New Roman"/>
                <w:color w:val="000000"/>
                <w:sz w:val="24"/>
                <w:szCs w:val="24"/>
              </w:rPr>
            </w:pPr>
            <w:r w:rsidRPr="00B76EAE">
              <w:rPr>
                <w:rFonts w:ascii="Times New Roman" w:hAnsi="Times New Roman" w:cs="Times New Roman"/>
                <w:color w:val="000000"/>
                <w:sz w:val="24"/>
                <w:szCs w:val="24"/>
              </w:rPr>
              <w:t xml:space="preserve">54. </w:t>
            </w:r>
          </w:p>
        </w:tc>
        <w:tc>
          <w:tcPr>
            <w:tcW w:w="4961" w:type="dxa"/>
          </w:tcPr>
          <w:p w:rsidR="00B76EAE" w:rsidRPr="00B76EAE" w:rsidRDefault="00B76EAE" w:rsidP="00685E56">
            <w:pPr>
              <w:tabs>
                <w:tab w:val="left" w:pos="282"/>
              </w:tabs>
              <w:ind w:left="34"/>
              <w:rPr>
                <w:rFonts w:ascii="Times New Roman" w:hAnsi="Times New Roman" w:cs="Times New Roman"/>
                <w:color w:val="000000"/>
                <w:sz w:val="24"/>
                <w:szCs w:val="24"/>
              </w:rPr>
            </w:pPr>
            <w:r w:rsidRPr="00B76EAE">
              <w:rPr>
                <w:rFonts w:ascii="Times New Roman" w:hAnsi="Times New Roman" w:cs="Times New Roman"/>
                <w:color w:val="000000"/>
                <w:sz w:val="24"/>
                <w:szCs w:val="24"/>
              </w:rPr>
              <w:t>Подставка для презентаций</w:t>
            </w:r>
          </w:p>
        </w:tc>
        <w:tc>
          <w:tcPr>
            <w:tcW w:w="850" w:type="dxa"/>
          </w:tcPr>
          <w:p w:rsidR="00B76EAE" w:rsidRPr="00B76EAE" w:rsidRDefault="00B76EAE" w:rsidP="00685E56">
            <w:pPr>
              <w:tabs>
                <w:tab w:val="left" w:pos="282"/>
              </w:tabs>
              <w:jc w:val="center"/>
              <w:rPr>
                <w:rFonts w:ascii="Times New Roman" w:hAnsi="Times New Roman" w:cs="Times New Roman"/>
                <w:sz w:val="24"/>
                <w:szCs w:val="24"/>
              </w:rPr>
            </w:pPr>
            <w:r w:rsidRPr="00B76EAE">
              <w:rPr>
                <w:rFonts w:ascii="Times New Roman" w:hAnsi="Times New Roman" w:cs="Times New Roman"/>
                <w:sz w:val="24"/>
                <w:szCs w:val="24"/>
              </w:rPr>
              <w:t>шт.</w:t>
            </w:r>
          </w:p>
        </w:tc>
        <w:tc>
          <w:tcPr>
            <w:tcW w:w="2694" w:type="dxa"/>
          </w:tcPr>
          <w:p w:rsidR="00B76EAE" w:rsidRPr="00B76EAE" w:rsidRDefault="00B76EAE" w:rsidP="00685E56">
            <w:pPr>
              <w:tabs>
                <w:tab w:val="left" w:pos="282"/>
              </w:tabs>
              <w:jc w:val="center"/>
              <w:rPr>
                <w:rFonts w:ascii="Times New Roman" w:hAnsi="Times New Roman" w:cs="Times New Roman"/>
                <w:b/>
                <w:sz w:val="24"/>
                <w:szCs w:val="24"/>
              </w:rPr>
            </w:pPr>
            <w:r w:rsidRPr="00B76EAE">
              <w:rPr>
                <w:rFonts w:ascii="Times New Roman" w:hAnsi="Times New Roman" w:cs="Times New Roman"/>
                <w:sz w:val="24"/>
                <w:szCs w:val="24"/>
              </w:rPr>
              <w:t>45</w:t>
            </w:r>
          </w:p>
        </w:tc>
        <w:tc>
          <w:tcPr>
            <w:tcW w:w="3118" w:type="dxa"/>
          </w:tcPr>
          <w:p w:rsidR="00B76EAE" w:rsidRPr="00B76EAE" w:rsidRDefault="00B76EAE" w:rsidP="00685E56">
            <w:pPr>
              <w:jc w:val="center"/>
              <w:rPr>
                <w:rFonts w:ascii="Times New Roman" w:hAnsi="Times New Roman" w:cs="Times New Roman"/>
                <w:color w:val="000000"/>
                <w:sz w:val="24"/>
                <w:szCs w:val="24"/>
              </w:rPr>
            </w:pPr>
            <w:r w:rsidRPr="00B76EAE">
              <w:rPr>
                <w:rFonts w:ascii="Times New Roman" w:hAnsi="Times New Roman" w:cs="Times New Roman"/>
                <w:color w:val="000000"/>
                <w:sz w:val="24"/>
                <w:szCs w:val="24"/>
              </w:rPr>
              <w:t>120,00</w:t>
            </w:r>
          </w:p>
        </w:tc>
        <w:tc>
          <w:tcPr>
            <w:tcW w:w="2126"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подп. 3 п. 2</w:t>
            </w:r>
            <w:r w:rsidRPr="00B76EAE">
              <w:rPr>
                <w:rFonts w:ascii="Times New Roman" w:hAnsi="Times New Roman" w:cs="Times New Roman"/>
                <w:color w:val="FF0000"/>
                <w:sz w:val="24"/>
                <w:szCs w:val="24"/>
              </w:rPr>
              <w:t>»</w:t>
            </w:r>
          </w:p>
        </w:tc>
      </w:tr>
    </w:tbl>
    <w:p w:rsidR="00B76EAE" w:rsidRPr="00B76EAE" w:rsidRDefault="00B76EAE" w:rsidP="00B76EAE">
      <w:pPr>
        <w:pStyle w:val="ConsPlusNormal"/>
        <w:ind w:left="709"/>
        <w:jc w:val="both"/>
        <w:rPr>
          <w:rFonts w:ascii="Times New Roman" w:hAnsi="Times New Roman" w:cs="Times New Roman"/>
          <w:b/>
          <w:i/>
          <w:sz w:val="20"/>
        </w:rPr>
      </w:pPr>
    </w:p>
    <w:p w:rsidR="00B76EAE" w:rsidRPr="00B76EAE" w:rsidRDefault="00B76EAE" w:rsidP="00B76EAE">
      <w:pPr>
        <w:pStyle w:val="ConsPlusNormal"/>
        <w:ind w:left="709"/>
        <w:jc w:val="both"/>
        <w:rPr>
          <w:rFonts w:ascii="Times New Roman" w:hAnsi="Times New Roman" w:cs="Times New Roman"/>
          <w:b/>
          <w:i/>
          <w:sz w:val="20"/>
        </w:rPr>
      </w:pPr>
    </w:p>
    <w:p w:rsidR="00B76EAE" w:rsidRPr="00B76EAE" w:rsidRDefault="00B76EAE" w:rsidP="00B76EAE">
      <w:pPr>
        <w:spacing w:after="200"/>
        <w:ind w:left="10206"/>
        <w:rPr>
          <w:rFonts w:ascii="Times New Roman" w:hAnsi="Times New Roman" w:cs="Times New Roman"/>
          <w:sz w:val="26"/>
          <w:szCs w:val="26"/>
        </w:rPr>
      </w:pPr>
      <w:r w:rsidRPr="00B76EAE">
        <w:rPr>
          <w:rFonts w:ascii="Times New Roman" w:hAnsi="Times New Roman" w:cs="Times New Roman"/>
          <w:b/>
          <w:i/>
          <w:sz w:val="26"/>
          <w:szCs w:val="26"/>
        </w:rPr>
        <w:br w:type="page"/>
      </w:r>
      <w:r w:rsidRPr="00B76EAE">
        <w:rPr>
          <w:rFonts w:ascii="Times New Roman" w:hAnsi="Times New Roman" w:cs="Times New Roman"/>
          <w:sz w:val="26"/>
          <w:szCs w:val="26"/>
        </w:rPr>
        <w:lastRenderedPageBreak/>
        <w:t xml:space="preserve">Приложение 4 к распоряжению </w:t>
      </w:r>
      <w:r w:rsidRPr="00B76EAE">
        <w:rPr>
          <w:rFonts w:ascii="Times New Roman" w:hAnsi="Times New Roman" w:cs="Times New Roman"/>
          <w:sz w:val="26"/>
          <w:szCs w:val="26"/>
        </w:rPr>
        <w:br/>
        <w:t xml:space="preserve">руководителя аппарата </w:t>
      </w:r>
      <w:r w:rsidRPr="00B76EAE">
        <w:rPr>
          <w:rFonts w:ascii="Times New Roman" w:hAnsi="Times New Roman" w:cs="Times New Roman"/>
          <w:sz w:val="26"/>
          <w:szCs w:val="26"/>
        </w:rPr>
        <w:br/>
        <w:t xml:space="preserve">Законодательного Собрания </w:t>
      </w:r>
      <w:r w:rsidRPr="00B76EAE">
        <w:rPr>
          <w:rFonts w:ascii="Times New Roman" w:hAnsi="Times New Roman" w:cs="Times New Roman"/>
          <w:sz w:val="26"/>
          <w:szCs w:val="26"/>
        </w:rPr>
        <w:br/>
        <w:t xml:space="preserve">Челябинской области </w:t>
      </w:r>
      <w:r w:rsidRPr="00B76EAE">
        <w:rPr>
          <w:rFonts w:ascii="Times New Roman" w:hAnsi="Times New Roman" w:cs="Times New Roman"/>
          <w:sz w:val="26"/>
          <w:szCs w:val="26"/>
        </w:rPr>
        <w:br/>
        <w:t>от ____________ № _________</w:t>
      </w:r>
    </w:p>
    <w:p w:rsidR="00B76EAE" w:rsidRPr="00B76EAE" w:rsidRDefault="00B76EAE" w:rsidP="00B76EAE">
      <w:pPr>
        <w:pStyle w:val="ConsPlusNormal"/>
        <w:ind w:left="1069"/>
        <w:jc w:val="both"/>
        <w:rPr>
          <w:rFonts w:ascii="Times New Roman" w:hAnsi="Times New Roman" w:cs="Times New Roman"/>
          <w:b/>
          <w:i/>
          <w:sz w:val="26"/>
          <w:szCs w:val="26"/>
        </w:rPr>
      </w:pPr>
      <w:r w:rsidRPr="00B76EAE">
        <w:rPr>
          <w:rFonts w:ascii="Times New Roman" w:hAnsi="Times New Roman" w:cs="Times New Roman"/>
          <w:b/>
          <w:i/>
          <w:sz w:val="26"/>
          <w:szCs w:val="26"/>
        </w:rPr>
        <w:t>56. Затраты на поставку элементов питания (</w:t>
      </w:r>
      <w:proofErr w:type="spellStart"/>
      <w:r w:rsidRPr="00B76EAE">
        <w:rPr>
          <w:rFonts w:ascii="Times New Roman" w:hAnsi="Times New Roman" w:cs="Times New Roman"/>
          <w:sz w:val="26"/>
          <w:szCs w:val="26"/>
        </w:rPr>
        <w:t>З</w:t>
      </w:r>
      <w:r w:rsidRPr="00B76EAE">
        <w:rPr>
          <w:rFonts w:ascii="Times New Roman" w:hAnsi="Times New Roman" w:cs="Times New Roman"/>
          <w:sz w:val="26"/>
          <w:szCs w:val="26"/>
          <w:vertAlign w:val="subscript"/>
        </w:rPr>
        <w:t>пит</w:t>
      </w:r>
      <w:proofErr w:type="spellEnd"/>
      <w:r w:rsidRPr="00B76EAE">
        <w:rPr>
          <w:rFonts w:ascii="Times New Roman" w:hAnsi="Times New Roman" w:cs="Times New Roman"/>
          <w:b/>
          <w:i/>
          <w:sz w:val="26"/>
          <w:szCs w:val="26"/>
        </w:rPr>
        <w:t>) определяются по формуле:</w:t>
      </w:r>
    </w:p>
    <w:p w:rsidR="00B76EAE" w:rsidRPr="00B76EAE" w:rsidRDefault="00B76EAE" w:rsidP="00B76EAE">
      <w:pPr>
        <w:pStyle w:val="a7"/>
        <w:autoSpaceDE w:val="0"/>
        <w:autoSpaceDN w:val="0"/>
        <w:adjustRightInd w:val="0"/>
        <w:ind w:left="1069"/>
        <w:jc w:val="center"/>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Cambria Math" w:hAnsi="Times New Roman" w:cs="Times New Roman"/>
                <w:sz w:val="26"/>
                <w:szCs w:val="26"/>
              </w:rPr>
              <m:t>З</m:t>
            </m:r>
          </m:e>
          <m:sub>
            <m:r>
              <m:rPr>
                <m:sty m:val="p"/>
              </m:rPr>
              <w:rPr>
                <w:rFonts w:ascii="Times New Roman" w:hAnsi="Times New Roman" w:cs="Times New Roman"/>
                <w:sz w:val="26"/>
                <w:szCs w:val="26"/>
              </w:rPr>
              <m:t>пит</m:t>
            </m:r>
          </m:sub>
        </m:sSub>
        <m:r>
          <m:rPr>
            <m:sty m:val="p"/>
          </m:rPr>
          <w:rPr>
            <w:rFonts w:ascii="Cambria Math"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ascii="Cambria Math" w:hAnsi="Times New Roman" w:cs="Times New Roman"/>
                <w:sz w:val="26"/>
                <w:szCs w:val="26"/>
              </w:rPr>
              <m:t>i=1</m:t>
            </m:r>
          </m:sub>
          <m:sup>
            <m:r>
              <m:rPr>
                <m:sty m:val="p"/>
              </m:rPr>
              <w:rPr>
                <w:rFonts w:ascii="Cambria Math" w:hAnsi="Times New Roman" w:cs="Times New Roman"/>
                <w:sz w:val="26"/>
                <w:szCs w:val="26"/>
                <w:lang w:val="en-US"/>
              </w:rPr>
              <m:t>n</m:t>
            </m:r>
          </m:sup>
          <m:e>
            <m:sSub>
              <m:sSubPr>
                <m:ctrlPr>
                  <w:rPr>
                    <w:rFonts w:ascii="Cambria Math" w:hAnsi="Times New Roman" w:cs="Times New Roman"/>
                    <w:sz w:val="26"/>
                    <w:szCs w:val="26"/>
                  </w:rPr>
                </m:ctrlPr>
              </m:sSubPr>
              <m:e>
                <m:r>
                  <m:rPr>
                    <m:sty m:val="p"/>
                  </m:rPr>
                  <w:rPr>
                    <w:rFonts w:ascii="Cambria Math" w:hAnsi="Times New Roman" w:cs="Times New Roman"/>
                    <w:sz w:val="26"/>
                    <w:szCs w:val="26"/>
                  </w:rPr>
                  <m:t>Q</m:t>
                </m:r>
              </m:e>
              <m:sub>
                <m:r>
                  <m:rPr>
                    <m:sty m:val="p"/>
                  </m:rPr>
                  <w:rPr>
                    <w:rFonts w:ascii="Cambria Math" w:hAnsi="Times New Roman" w:cs="Times New Roman"/>
                    <w:sz w:val="26"/>
                    <w:szCs w:val="26"/>
                  </w:rPr>
                  <m:t xml:space="preserve">i </m:t>
                </m:r>
              </m:sub>
            </m:sSub>
            <m:r>
              <m:rPr>
                <m:sty m:val="p"/>
              </m:rPr>
              <w:rPr>
                <w:rFonts w:ascii="Cambria Math" w:hAnsi="Times New Roman" w:cs="Times New Roman"/>
                <w:sz w:val="26"/>
                <w:szCs w:val="26"/>
              </w:rPr>
              <m:t>×</m:t>
            </m:r>
            <m:sSub>
              <m:sSubPr>
                <m:ctrlPr>
                  <w:rPr>
                    <w:rFonts w:ascii="Cambria Math" w:hAnsi="Times New Roman" w:cs="Times New Roman"/>
                    <w:sz w:val="26"/>
                    <w:szCs w:val="26"/>
                  </w:rPr>
                </m:ctrlPr>
              </m:sSubPr>
              <m:e>
                <m:r>
                  <m:rPr>
                    <m:sty m:val="p"/>
                  </m:rPr>
                  <w:rPr>
                    <w:rFonts w:ascii="Cambria Math" w:hAnsi="Times New Roman" w:cs="Times New Roman"/>
                    <w:sz w:val="26"/>
                    <w:szCs w:val="26"/>
                    <w:lang w:val="en-US"/>
                  </w:rPr>
                  <m:t>P</m:t>
                </m:r>
              </m:e>
              <m:sub>
                <m:r>
                  <m:rPr>
                    <m:sty m:val="p"/>
                  </m:rPr>
                  <w:rPr>
                    <w:rFonts w:ascii="Cambria Math" w:hAnsi="Times New Roman" w:cs="Times New Roman"/>
                    <w:sz w:val="26"/>
                    <w:szCs w:val="26"/>
                  </w:rPr>
                  <m:t>i</m:t>
                </m:r>
              </m:sub>
            </m:sSub>
            <m:r>
              <m:rPr>
                <m:sty m:val="p"/>
              </m:rPr>
              <w:rPr>
                <w:rFonts w:ascii="Cambria Math" w:hAnsi="Times New Roman" w:cs="Times New Roman"/>
                <w:sz w:val="26"/>
                <w:szCs w:val="26"/>
              </w:rPr>
              <m:t>,</m:t>
            </m:r>
          </m:e>
        </m:nary>
        <m:r>
          <m:rPr>
            <m:sty m:val="p"/>
          </m:rPr>
          <w:rPr>
            <w:rFonts w:ascii="Cambria Math" w:hAnsi="Times New Roman" w:cs="Times New Roman"/>
            <w:sz w:val="26"/>
            <w:szCs w:val="26"/>
          </w:rPr>
          <m:t xml:space="preserve"> </m:t>
        </m:r>
        <m:r>
          <m:rPr>
            <m:sty m:val="p"/>
          </m:rPr>
          <w:rPr>
            <w:rFonts w:ascii="Cambria Math" w:hAnsi="Times New Roman" w:cs="Times New Roman"/>
            <w:sz w:val="26"/>
            <w:szCs w:val="26"/>
          </w:rPr>
          <m:t>где</m:t>
        </m:r>
      </m:oMath>
      <w:r w:rsidRPr="00B76EAE">
        <w:rPr>
          <w:rFonts w:ascii="Times New Roman" w:eastAsiaTheme="minorEastAsia" w:hAnsi="Times New Roman" w:cs="Times New Roman"/>
          <w:sz w:val="26"/>
          <w:szCs w:val="26"/>
        </w:rPr>
        <w:t>:</w:t>
      </w:r>
    </w:p>
    <w:p w:rsidR="00B76EAE" w:rsidRPr="00B76EAE" w:rsidRDefault="00B76EAE" w:rsidP="00B76EAE">
      <w:pPr>
        <w:spacing w:after="0"/>
        <w:ind w:left="709"/>
        <w:jc w:val="both"/>
        <w:rPr>
          <w:rFonts w:ascii="Times New Roman" w:hAnsi="Times New Roman" w:cs="Times New Roman"/>
          <w:sz w:val="26"/>
          <w:szCs w:val="26"/>
        </w:rPr>
      </w:pPr>
      <w:r w:rsidRPr="00B76EAE">
        <w:rPr>
          <w:rFonts w:ascii="Times New Roman" w:hAnsi="Times New Roman" w:cs="Times New Roman"/>
          <w:sz w:val="26"/>
          <w:szCs w:val="26"/>
        </w:rPr>
        <w:t>З</w:t>
      </w:r>
      <w:r w:rsidRPr="00B76EAE">
        <w:rPr>
          <w:rFonts w:ascii="Times New Roman" w:hAnsi="Times New Roman" w:cs="Times New Roman"/>
          <w:sz w:val="26"/>
          <w:szCs w:val="26"/>
          <w:vertAlign w:val="subscript"/>
        </w:rPr>
        <w:t>пит</w:t>
      </w:r>
      <w:r w:rsidRPr="00B76EAE">
        <w:rPr>
          <w:rFonts w:ascii="Times New Roman" w:hAnsi="Times New Roman" w:cs="Times New Roman"/>
          <w:sz w:val="26"/>
          <w:szCs w:val="26"/>
        </w:rPr>
        <w:t xml:space="preserve"> – затраты в год;</w:t>
      </w:r>
    </w:p>
    <w:p w:rsidR="00B76EAE" w:rsidRPr="00B76EAE" w:rsidRDefault="00B76EAE" w:rsidP="00B76EAE">
      <w:pPr>
        <w:spacing w:after="0"/>
        <w:ind w:left="709"/>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hAnsi="Times New Roman" w:cs="Times New Roman"/>
                <w:sz w:val="26"/>
                <w:szCs w:val="26"/>
              </w:rPr>
              <m:t>Q</m:t>
            </m:r>
          </m:e>
          <m:sub>
            <m:r>
              <m:rPr>
                <m:sty m:val="p"/>
              </m:rPr>
              <w:rPr>
                <w:rFonts w:hAnsi="Times New Roman" w:cs="Times New Roman"/>
                <w:sz w:val="26"/>
                <w:szCs w:val="26"/>
              </w:rPr>
              <m:t xml:space="preserve">i </m:t>
            </m:r>
          </m:sub>
        </m:sSub>
      </m:oMath>
      <w:r w:rsidRPr="00B76EAE">
        <w:rPr>
          <w:rFonts w:ascii="Times New Roman" w:hAnsi="Times New Roman" w:cs="Times New Roman"/>
          <w:sz w:val="26"/>
          <w:szCs w:val="26"/>
        </w:rPr>
        <w:t xml:space="preserve"> </w:t>
      </w:r>
      <w:r w:rsidRPr="00B76EAE">
        <w:rPr>
          <w:rFonts w:ascii="Times New Roman" w:hAnsi="Times New Roman" w:cs="Times New Roman"/>
          <w:color w:val="FF0000"/>
          <w:sz w:val="26"/>
          <w:szCs w:val="26"/>
        </w:rPr>
        <w:t>–</w:t>
      </w:r>
      <w:r w:rsidRPr="00B76EAE">
        <w:rPr>
          <w:rFonts w:ascii="Times New Roman" w:hAnsi="Times New Roman" w:cs="Times New Roman"/>
          <w:sz w:val="26"/>
          <w:szCs w:val="26"/>
        </w:rPr>
        <w:t xml:space="preserve"> количество элементов питания;</w:t>
      </w:r>
    </w:p>
    <w:p w:rsidR="00B76EAE" w:rsidRPr="00B76EAE" w:rsidRDefault="00B76EAE" w:rsidP="00B76EAE">
      <w:pPr>
        <w:spacing w:after="0"/>
        <w:ind w:left="709"/>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hAnsi="Times New Roman" w:cs="Times New Roman"/>
                <w:sz w:val="26"/>
                <w:szCs w:val="26"/>
                <w:lang w:val="en-US"/>
              </w:rPr>
              <m:t>P</m:t>
            </m:r>
          </m:e>
          <m:sub>
            <m:r>
              <m:rPr>
                <m:sty m:val="p"/>
              </m:rPr>
              <w:rPr>
                <w:rFonts w:hAnsi="Times New Roman" w:cs="Times New Roman"/>
                <w:sz w:val="26"/>
                <w:szCs w:val="26"/>
              </w:rPr>
              <m:t xml:space="preserve">i </m:t>
            </m:r>
          </m:sub>
        </m:sSub>
        <m:r>
          <w:rPr>
            <w:rFonts w:hAnsi="Times New Roman" w:cs="Times New Roman"/>
            <w:sz w:val="26"/>
            <w:szCs w:val="26"/>
          </w:rPr>
          <m:t xml:space="preserve"> </m:t>
        </m:r>
      </m:oMath>
      <w:r w:rsidRPr="00B76EAE">
        <w:rPr>
          <w:rFonts w:ascii="Times New Roman" w:hAnsi="Times New Roman" w:cs="Times New Roman"/>
          <w:color w:val="FF0000"/>
          <w:sz w:val="26"/>
          <w:szCs w:val="26"/>
        </w:rPr>
        <w:t>–</w:t>
      </w:r>
      <w:r w:rsidRPr="00B76EAE">
        <w:rPr>
          <w:rFonts w:ascii="Times New Roman" w:hAnsi="Times New Roman" w:cs="Times New Roman"/>
          <w:sz w:val="26"/>
          <w:szCs w:val="26"/>
        </w:rPr>
        <w:t xml:space="preserve"> цена 1 элемента питания.</w:t>
      </w:r>
    </w:p>
    <w:p w:rsidR="00B76EAE" w:rsidRPr="00B76EAE" w:rsidRDefault="00B76EAE" w:rsidP="00B76EAE">
      <w:pPr>
        <w:spacing w:after="0"/>
        <w:ind w:left="709"/>
        <w:jc w:val="both"/>
        <w:rPr>
          <w:rFonts w:ascii="Times New Roman" w:hAnsi="Times New Roman" w:cs="Times New Roman"/>
          <w:sz w:val="26"/>
          <w:szCs w:val="26"/>
        </w:rPr>
      </w:pPr>
    </w:p>
    <w:tbl>
      <w:tblPr>
        <w:tblStyle w:val="a3"/>
        <w:tblW w:w="14175" w:type="dxa"/>
        <w:tblInd w:w="675" w:type="dxa"/>
        <w:tblLayout w:type="fixed"/>
        <w:tblLook w:val="04A0"/>
      </w:tblPr>
      <w:tblGrid>
        <w:gridCol w:w="993"/>
        <w:gridCol w:w="4394"/>
        <w:gridCol w:w="709"/>
        <w:gridCol w:w="2835"/>
        <w:gridCol w:w="3118"/>
        <w:gridCol w:w="2126"/>
      </w:tblGrid>
      <w:tr w:rsidR="00B76EAE" w:rsidRPr="00B76EAE" w:rsidTr="00685E56">
        <w:tc>
          <w:tcPr>
            <w:tcW w:w="993" w:type="dxa"/>
          </w:tcPr>
          <w:p w:rsidR="00B76EAE" w:rsidRPr="00B76EAE" w:rsidRDefault="00B76EAE" w:rsidP="00685E56">
            <w:pPr>
              <w:jc w:val="center"/>
              <w:rPr>
                <w:rFonts w:ascii="Times New Roman" w:hAnsi="Times New Roman" w:cs="Times New Roman"/>
                <w:b/>
              </w:rPr>
            </w:pPr>
            <w:r w:rsidRPr="00B76EAE">
              <w:rPr>
                <w:rFonts w:ascii="Times New Roman" w:hAnsi="Times New Roman" w:cs="Times New Roman"/>
                <w:b/>
              </w:rPr>
              <w:t>№ п/п</w:t>
            </w:r>
          </w:p>
        </w:tc>
        <w:tc>
          <w:tcPr>
            <w:tcW w:w="4394" w:type="dxa"/>
          </w:tcPr>
          <w:p w:rsidR="00B76EAE" w:rsidRPr="00B76EAE" w:rsidRDefault="00B76EAE" w:rsidP="00685E56">
            <w:pPr>
              <w:jc w:val="center"/>
              <w:rPr>
                <w:rFonts w:ascii="Times New Roman" w:hAnsi="Times New Roman" w:cs="Times New Roman"/>
                <w:b/>
                <w:sz w:val="24"/>
                <w:szCs w:val="24"/>
              </w:rPr>
            </w:pPr>
            <w:r w:rsidRPr="00B76EAE">
              <w:rPr>
                <w:rFonts w:ascii="Times New Roman" w:hAnsi="Times New Roman" w:cs="Times New Roman"/>
                <w:b/>
                <w:sz w:val="24"/>
                <w:szCs w:val="24"/>
              </w:rPr>
              <w:t>Наименование товара</w:t>
            </w:r>
          </w:p>
        </w:tc>
        <w:tc>
          <w:tcPr>
            <w:tcW w:w="709" w:type="dxa"/>
          </w:tcPr>
          <w:p w:rsidR="00B76EAE" w:rsidRPr="00B76EAE" w:rsidRDefault="00B76EAE" w:rsidP="00685E56">
            <w:pPr>
              <w:jc w:val="center"/>
              <w:rPr>
                <w:rFonts w:ascii="Times New Roman" w:eastAsiaTheme="minorEastAsia" w:hAnsi="Times New Roman" w:cs="Times New Roman"/>
                <w:b/>
                <w:sz w:val="24"/>
                <w:szCs w:val="24"/>
              </w:rPr>
            </w:pPr>
            <w:r w:rsidRPr="00B76EAE">
              <w:rPr>
                <w:rFonts w:ascii="Times New Roman" w:eastAsiaTheme="minorEastAsia" w:hAnsi="Times New Roman" w:cs="Times New Roman"/>
                <w:b/>
                <w:sz w:val="24"/>
                <w:szCs w:val="24"/>
              </w:rPr>
              <w:t>Ед. изм.</w:t>
            </w:r>
          </w:p>
        </w:tc>
        <w:tc>
          <w:tcPr>
            <w:tcW w:w="2835" w:type="dxa"/>
          </w:tcPr>
          <w:p w:rsidR="00B76EAE" w:rsidRPr="00B76EAE" w:rsidRDefault="00B76EAE" w:rsidP="00685E56">
            <w:pPr>
              <w:jc w:val="center"/>
              <w:rPr>
                <w:rFonts w:ascii="Times New Roman" w:hAnsi="Times New Roman" w:cs="Times New Roman"/>
                <w:b/>
                <w:sz w:val="24"/>
                <w:szCs w:val="24"/>
                <w:lang w:val="en-US"/>
              </w:rPr>
            </w:pPr>
            <w:r w:rsidRPr="00B76EAE">
              <w:rPr>
                <w:rFonts w:ascii="Times New Roman" w:hAnsi="Times New Roman" w:cs="Times New Roman"/>
                <w:b/>
                <w:sz w:val="24"/>
                <w:szCs w:val="24"/>
              </w:rPr>
              <w:t>Количество (</w:t>
            </w:r>
            <w:r w:rsidRPr="00B76EAE">
              <w:rPr>
                <w:rFonts w:ascii="Times New Roman" w:hAnsi="Times New Roman" w:cs="Times New Roman"/>
                <w:b/>
                <w:sz w:val="24"/>
                <w:szCs w:val="24"/>
                <w:lang w:val="en-US"/>
              </w:rPr>
              <w:t>Q</w:t>
            </w:r>
            <w:r w:rsidRPr="00B76EAE">
              <w:rPr>
                <w:rFonts w:ascii="Times New Roman" w:hAnsi="Times New Roman" w:cs="Times New Roman"/>
                <w:b/>
                <w:sz w:val="24"/>
                <w:szCs w:val="24"/>
                <w:vertAlign w:val="subscript"/>
                <w:lang w:val="en-US"/>
              </w:rPr>
              <w:t>i</w:t>
            </w:r>
            <w:r w:rsidRPr="00B76EAE">
              <w:rPr>
                <w:rFonts w:ascii="Times New Roman" w:hAnsi="Times New Roman" w:cs="Times New Roman"/>
                <w:b/>
                <w:sz w:val="24"/>
                <w:szCs w:val="24"/>
                <w:lang w:val="en-US"/>
              </w:rPr>
              <w:t>)</w:t>
            </w:r>
          </w:p>
        </w:tc>
        <w:tc>
          <w:tcPr>
            <w:tcW w:w="3118" w:type="dxa"/>
          </w:tcPr>
          <w:p w:rsidR="00B76EAE" w:rsidRPr="00B76EAE" w:rsidRDefault="00B76EAE" w:rsidP="00685E56">
            <w:pPr>
              <w:jc w:val="center"/>
              <w:rPr>
                <w:rFonts w:ascii="Times New Roman" w:hAnsi="Times New Roman" w:cs="Times New Roman"/>
                <w:b/>
                <w:sz w:val="24"/>
                <w:szCs w:val="24"/>
                <w:lang w:val="en-US"/>
              </w:rPr>
            </w:pPr>
            <w:r w:rsidRPr="00B76EAE">
              <w:rPr>
                <w:rFonts w:ascii="Times New Roman" w:hAnsi="Times New Roman" w:cs="Times New Roman"/>
                <w:b/>
                <w:sz w:val="24"/>
                <w:szCs w:val="24"/>
              </w:rPr>
              <w:t xml:space="preserve">Предельная цена за 1 единицу, руб. </w:t>
            </w:r>
            <w:r w:rsidRPr="00B76EAE">
              <w:rPr>
                <w:rFonts w:ascii="Times New Roman" w:hAnsi="Times New Roman" w:cs="Times New Roman"/>
                <w:b/>
                <w:sz w:val="24"/>
                <w:szCs w:val="24"/>
                <w:lang w:val="en-US"/>
              </w:rPr>
              <w:t>(P</w:t>
            </w:r>
            <w:r w:rsidRPr="00B76EAE">
              <w:rPr>
                <w:rFonts w:ascii="Times New Roman" w:hAnsi="Times New Roman" w:cs="Times New Roman"/>
                <w:b/>
                <w:sz w:val="24"/>
                <w:szCs w:val="24"/>
                <w:vertAlign w:val="subscript"/>
                <w:lang w:val="en-US"/>
              </w:rPr>
              <w:t>i</w:t>
            </w:r>
            <w:r w:rsidRPr="00B76EAE">
              <w:rPr>
                <w:rFonts w:ascii="Times New Roman" w:hAnsi="Times New Roman" w:cs="Times New Roman"/>
                <w:b/>
                <w:sz w:val="24"/>
                <w:szCs w:val="24"/>
                <w:lang w:val="en-US"/>
              </w:rPr>
              <w:t>)</w:t>
            </w:r>
          </w:p>
        </w:tc>
        <w:tc>
          <w:tcPr>
            <w:tcW w:w="2126" w:type="dxa"/>
          </w:tcPr>
          <w:p w:rsidR="00B76EAE" w:rsidRPr="00B76EAE" w:rsidRDefault="00B76EAE" w:rsidP="00685E56">
            <w:pPr>
              <w:jc w:val="center"/>
              <w:rPr>
                <w:rFonts w:ascii="Times New Roman" w:hAnsi="Times New Roman" w:cs="Times New Roman"/>
                <w:b/>
                <w:sz w:val="24"/>
                <w:szCs w:val="24"/>
              </w:rPr>
            </w:pPr>
            <w:r w:rsidRPr="00B76EAE">
              <w:rPr>
                <w:rFonts w:ascii="Times New Roman" w:hAnsi="Times New Roman" w:cs="Times New Roman"/>
                <w:b/>
                <w:sz w:val="24"/>
                <w:szCs w:val="24"/>
              </w:rPr>
              <w:t>Метод формирования нормативных затрат</w:t>
            </w:r>
          </w:p>
        </w:tc>
      </w:tr>
      <w:tr w:rsidR="00B76EAE" w:rsidRPr="00B76EAE" w:rsidTr="00685E56">
        <w:tc>
          <w:tcPr>
            <w:tcW w:w="993" w:type="dxa"/>
            <w:shd w:val="clear" w:color="auto" w:fill="auto"/>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color w:val="FF0000"/>
                <w:sz w:val="24"/>
                <w:szCs w:val="24"/>
              </w:rPr>
              <w:t>«</w:t>
            </w:r>
            <w:r w:rsidRPr="00B76EAE">
              <w:rPr>
                <w:rFonts w:ascii="Times New Roman" w:hAnsi="Times New Roman" w:cs="Times New Roman"/>
                <w:sz w:val="24"/>
                <w:szCs w:val="24"/>
              </w:rPr>
              <w:t>13.</w:t>
            </w:r>
          </w:p>
        </w:tc>
        <w:tc>
          <w:tcPr>
            <w:tcW w:w="4394" w:type="dxa"/>
          </w:tcPr>
          <w:p w:rsidR="00B76EAE" w:rsidRPr="00B76EAE" w:rsidRDefault="00B76EAE" w:rsidP="00685E56">
            <w:pPr>
              <w:rPr>
                <w:rFonts w:ascii="Times New Roman" w:hAnsi="Times New Roman" w:cs="Times New Roman"/>
                <w:sz w:val="24"/>
                <w:szCs w:val="24"/>
                <w:lang w:val="en-US"/>
              </w:rPr>
            </w:pPr>
            <w:r w:rsidRPr="00B76EAE">
              <w:rPr>
                <w:rStyle w:val="bold"/>
                <w:rFonts w:ascii="Times New Roman" w:hAnsi="Times New Roman" w:cs="Times New Roman"/>
                <w:sz w:val="24"/>
                <w:szCs w:val="24"/>
              </w:rPr>
              <w:t>Источник питания постоянного тока</w:t>
            </w:r>
          </w:p>
        </w:tc>
        <w:tc>
          <w:tcPr>
            <w:tcW w:w="709"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шт.</w:t>
            </w:r>
          </w:p>
        </w:tc>
        <w:tc>
          <w:tcPr>
            <w:tcW w:w="2835" w:type="dxa"/>
          </w:tcPr>
          <w:p w:rsidR="00B76EAE" w:rsidRPr="00B76EAE" w:rsidRDefault="00B76EAE" w:rsidP="00685E56">
            <w:pPr>
              <w:tabs>
                <w:tab w:val="num" w:pos="927"/>
              </w:tabs>
              <w:autoSpaceDE w:val="0"/>
              <w:autoSpaceDN w:val="0"/>
              <w:adjustRightInd w:val="0"/>
              <w:jc w:val="center"/>
              <w:outlineLvl w:val="5"/>
              <w:rPr>
                <w:rFonts w:ascii="Times New Roman" w:hAnsi="Times New Roman" w:cs="Times New Roman"/>
                <w:sz w:val="24"/>
                <w:szCs w:val="24"/>
                <w:lang w:val="en-US"/>
              </w:rPr>
            </w:pPr>
            <w:r w:rsidRPr="00B76EAE">
              <w:rPr>
                <w:rFonts w:ascii="Times New Roman" w:hAnsi="Times New Roman" w:cs="Times New Roman"/>
                <w:sz w:val="24"/>
                <w:szCs w:val="24"/>
                <w:lang w:val="en-US"/>
              </w:rPr>
              <w:t>5</w:t>
            </w:r>
          </w:p>
        </w:tc>
        <w:tc>
          <w:tcPr>
            <w:tcW w:w="3118"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lang w:val="en-US"/>
              </w:rPr>
              <w:t>1</w:t>
            </w:r>
            <w:r w:rsidRPr="00B76EAE">
              <w:rPr>
                <w:rFonts w:ascii="Times New Roman" w:hAnsi="Times New Roman" w:cs="Times New Roman"/>
                <w:sz w:val="24"/>
                <w:szCs w:val="24"/>
              </w:rPr>
              <w:t xml:space="preserve"> 482,00</w:t>
            </w:r>
          </w:p>
        </w:tc>
        <w:tc>
          <w:tcPr>
            <w:tcW w:w="2126"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подп. 1 п. 2</w:t>
            </w:r>
            <w:r w:rsidRPr="00B76EAE">
              <w:rPr>
                <w:rFonts w:ascii="Times New Roman" w:hAnsi="Times New Roman" w:cs="Times New Roman"/>
                <w:color w:val="FF0000"/>
                <w:sz w:val="24"/>
                <w:szCs w:val="24"/>
              </w:rPr>
              <w:t>»</w:t>
            </w:r>
          </w:p>
        </w:tc>
      </w:tr>
    </w:tbl>
    <w:p w:rsidR="00B76EAE" w:rsidRPr="00B76EAE" w:rsidRDefault="00B76EAE" w:rsidP="00B76EAE">
      <w:pPr>
        <w:pStyle w:val="ConsPlusNormal"/>
        <w:ind w:left="720"/>
        <w:jc w:val="center"/>
        <w:rPr>
          <w:rFonts w:ascii="Times New Roman" w:hAnsi="Times New Roman" w:cs="Times New Roman"/>
          <w:b/>
          <w:sz w:val="20"/>
        </w:rPr>
      </w:pPr>
    </w:p>
    <w:p w:rsidR="00B76EAE" w:rsidRPr="00B76EAE" w:rsidRDefault="00B76EAE" w:rsidP="00B76EAE">
      <w:pPr>
        <w:spacing w:after="200" w:line="276" w:lineRule="auto"/>
        <w:rPr>
          <w:rFonts w:ascii="Times New Roman" w:hAnsi="Times New Roman" w:cs="Times New Roman"/>
          <w:b/>
          <w:i/>
          <w:sz w:val="26"/>
          <w:szCs w:val="26"/>
        </w:rPr>
      </w:pPr>
      <w:r w:rsidRPr="00B76EAE">
        <w:rPr>
          <w:rFonts w:ascii="Times New Roman" w:hAnsi="Times New Roman" w:cs="Times New Roman"/>
          <w:b/>
          <w:i/>
          <w:sz w:val="26"/>
          <w:szCs w:val="26"/>
        </w:rPr>
        <w:br w:type="page"/>
      </w:r>
    </w:p>
    <w:p w:rsidR="00B76EAE" w:rsidRPr="00B76EAE" w:rsidRDefault="00B76EAE" w:rsidP="00B76EAE">
      <w:pPr>
        <w:spacing w:after="200"/>
        <w:ind w:left="10206"/>
        <w:rPr>
          <w:rFonts w:ascii="Times New Roman" w:hAnsi="Times New Roman" w:cs="Times New Roman"/>
          <w:b/>
          <w:i/>
          <w:sz w:val="26"/>
          <w:szCs w:val="26"/>
        </w:rPr>
      </w:pPr>
      <w:r w:rsidRPr="00B76EAE">
        <w:rPr>
          <w:rFonts w:ascii="Times New Roman" w:hAnsi="Times New Roman" w:cs="Times New Roman"/>
          <w:sz w:val="26"/>
          <w:szCs w:val="26"/>
        </w:rPr>
        <w:lastRenderedPageBreak/>
        <w:t xml:space="preserve">Приложение 5 к распоряжению </w:t>
      </w:r>
      <w:r w:rsidRPr="00B76EAE">
        <w:rPr>
          <w:rFonts w:ascii="Times New Roman" w:hAnsi="Times New Roman" w:cs="Times New Roman"/>
          <w:sz w:val="26"/>
          <w:szCs w:val="26"/>
        </w:rPr>
        <w:br/>
        <w:t xml:space="preserve">руководителя аппарата </w:t>
      </w:r>
      <w:r w:rsidRPr="00B76EAE">
        <w:rPr>
          <w:rFonts w:ascii="Times New Roman" w:hAnsi="Times New Roman" w:cs="Times New Roman"/>
          <w:sz w:val="26"/>
          <w:szCs w:val="26"/>
        </w:rPr>
        <w:br/>
        <w:t xml:space="preserve">Законодательного Собрания </w:t>
      </w:r>
      <w:r w:rsidRPr="00B76EAE">
        <w:rPr>
          <w:rFonts w:ascii="Times New Roman" w:hAnsi="Times New Roman" w:cs="Times New Roman"/>
          <w:sz w:val="26"/>
          <w:szCs w:val="26"/>
        </w:rPr>
        <w:br/>
        <w:t xml:space="preserve">Челябинской области </w:t>
      </w:r>
      <w:r w:rsidRPr="00B76EAE">
        <w:rPr>
          <w:rFonts w:ascii="Times New Roman" w:hAnsi="Times New Roman" w:cs="Times New Roman"/>
          <w:sz w:val="26"/>
          <w:szCs w:val="26"/>
        </w:rPr>
        <w:br/>
        <w:t>от ____________ № _________</w:t>
      </w:r>
    </w:p>
    <w:p w:rsidR="00B76EAE" w:rsidRPr="00B76EAE" w:rsidRDefault="00B76EAE" w:rsidP="00B76EAE">
      <w:pPr>
        <w:spacing w:after="200" w:line="276" w:lineRule="auto"/>
        <w:rPr>
          <w:rFonts w:ascii="Times New Roman" w:hAnsi="Times New Roman" w:cs="Times New Roman"/>
          <w:b/>
          <w:i/>
          <w:sz w:val="26"/>
          <w:szCs w:val="26"/>
        </w:rPr>
      </w:pPr>
      <w:r w:rsidRPr="00B76EAE">
        <w:rPr>
          <w:rFonts w:ascii="Times New Roman" w:hAnsi="Times New Roman" w:cs="Times New Roman"/>
          <w:b/>
          <w:i/>
          <w:sz w:val="26"/>
          <w:szCs w:val="26"/>
        </w:rPr>
        <w:t>57. Затраты на выполнение работ по изготовлению табличек, штампов, печатей, нагрудного знака депутата (</w:t>
      </w:r>
      <w:r w:rsidRPr="00B76EAE">
        <w:rPr>
          <w:rFonts w:ascii="Times New Roman" w:hAnsi="Times New Roman" w:cs="Times New Roman"/>
          <w:sz w:val="26"/>
          <w:szCs w:val="26"/>
        </w:rPr>
        <w:t>З</w:t>
      </w:r>
      <w:r w:rsidRPr="00B76EAE">
        <w:rPr>
          <w:rFonts w:ascii="Times New Roman" w:hAnsi="Times New Roman" w:cs="Times New Roman"/>
          <w:sz w:val="26"/>
          <w:szCs w:val="26"/>
          <w:vertAlign w:val="subscript"/>
        </w:rPr>
        <w:t>табл</w:t>
      </w:r>
      <w:r w:rsidRPr="00B76EAE">
        <w:rPr>
          <w:rFonts w:ascii="Times New Roman" w:hAnsi="Times New Roman" w:cs="Times New Roman"/>
          <w:b/>
          <w:i/>
          <w:sz w:val="26"/>
          <w:szCs w:val="26"/>
        </w:rPr>
        <w:t>) определяются по формуле:</w:t>
      </w:r>
    </w:p>
    <w:p w:rsidR="00B76EAE" w:rsidRPr="00B76EAE" w:rsidRDefault="00B76EAE" w:rsidP="00B76EAE">
      <w:pPr>
        <w:jc w:val="center"/>
        <w:rPr>
          <w:rFonts w:ascii="Times New Roman" w:eastAsiaTheme="minorEastAsia" w:hAnsi="Times New Roman" w:cs="Times New Roman"/>
          <w:sz w:val="26"/>
          <w:szCs w:val="26"/>
        </w:rPr>
      </w:pPr>
      <w:r w:rsidRPr="00B76EAE">
        <w:rPr>
          <w:rFonts w:ascii="Times New Roman" w:hAnsi="Times New Roman" w:cs="Times New Roman"/>
          <w:sz w:val="26"/>
          <w:szCs w:val="26"/>
        </w:rPr>
        <w:t>З</w:t>
      </w:r>
      <w:r w:rsidRPr="00B76EAE">
        <w:rPr>
          <w:rFonts w:ascii="Times New Roman" w:hAnsi="Times New Roman" w:cs="Times New Roman"/>
          <w:sz w:val="26"/>
          <w:szCs w:val="26"/>
          <w:vertAlign w:val="subscript"/>
        </w:rPr>
        <w:t>табл</w:t>
      </w:r>
      <w:r w:rsidRPr="00B76EAE">
        <w:rPr>
          <w:rFonts w:ascii="Times New Roman" w:eastAsiaTheme="minorEastAsia" w:hAnsi="Times New Roman" w:cs="Times New Roman"/>
          <w:sz w:val="26"/>
          <w:szCs w:val="26"/>
          <w:vertAlign w:val="subscript"/>
        </w:rPr>
        <w:t xml:space="preserve"> =</w:t>
      </w:r>
      <w:r w:rsidRPr="00B76EAE">
        <w:rPr>
          <w:rFonts w:ascii="Times New Roman" w:eastAsiaTheme="minorEastAsia" w:hAnsi="Times New Roman" w:cs="Times New Roman"/>
          <w:sz w:val="26"/>
          <w:szCs w:val="26"/>
        </w:rPr>
        <w:t xml:space="preserve"> </w:t>
      </w:r>
      <w:r w:rsidRPr="00B76EAE">
        <w:rPr>
          <w:rFonts w:ascii="Times New Roman" w:eastAsiaTheme="minorEastAsia" w:hAnsi="Times New Roman" w:cs="Times New Roman"/>
          <w:sz w:val="26"/>
          <w:szCs w:val="26"/>
          <w:lang w:val="en-US"/>
        </w:rPr>
        <w:t>P</w:t>
      </w:r>
      <w:r w:rsidRPr="00B76EAE">
        <w:rPr>
          <w:rFonts w:ascii="Times New Roman" w:eastAsiaTheme="minorEastAsia" w:hAnsi="Times New Roman" w:cs="Times New Roman"/>
          <w:sz w:val="26"/>
          <w:szCs w:val="26"/>
          <w:vertAlign w:val="subscript"/>
          <w:lang w:val="en-US"/>
        </w:rPr>
        <w:t>i</w:t>
      </w:r>
      <w:r w:rsidRPr="00B76EAE">
        <w:rPr>
          <w:rFonts w:ascii="Times New Roman" w:eastAsiaTheme="minorEastAsia" w:hAnsi="Times New Roman" w:cs="Times New Roman"/>
          <w:sz w:val="26"/>
          <w:szCs w:val="26"/>
          <w:vertAlign w:val="subscript"/>
        </w:rPr>
        <w:t xml:space="preserve"> раб </w:t>
      </w:r>
      <w:r w:rsidRPr="00B76EAE">
        <w:rPr>
          <w:rFonts w:ascii="Times New Roman" w:eastAsiaTheme="minorEastAsia" w:hAnsi="Times New Roman" w:cs="Times New Roman"/>
          <w:sz w:val="26"/>
          <w:szCs w:val="26"/>
        </w:rPr>
        <w:t xml:space="preserve">× </w:t>
      </w:r>
      <w:r w:rsidRPr="00B76EAE">
        <w:rPr>
          <w:rFonts w:ascii="Times New Roman" w:eastAsiaTheme="minorEastAsia" w:hAnsi="Times New Roman" w:cs="Times New Roman"/>
          <w:sz w:val="26"/>
          <w:szCs w:val="26"/>
          <w:lang w:val="en-US"/>
        </w:rPr>
        <w:t>R</w:t>
      </w:r>
      <w:r w:rsidRPr="00B76EAE">
        <w:rPr>
          <w:rFonts w:ascii="Times New Roman" w:eastAsiaTheme="minorEastAsia" w:hAnsi="Times New Roman" w:cs="Times New Roman"/>
          <w:sz w:val="26"/>
          <w:szCs w:val="26"/>
          <w:vertAlign w:val="subscript"/>
          <w:lang w:val="en-US"/>
        </w:rPr>
        <w:t>i</w:t>
      </w:r>
      <w:r w:rsidRPr="00B76EAE">
        <w:rPr>
          <w:rFonts w:ascii="Times New Roman" w:eastAsiaTheme="minorEastAsia" w:hAnsi="Times New Roman" w:cs="Times New Roman"/>
          <w:sz w:val="26"/>
          <w:szCs w:val="26"/>
        </w:rPr>
        <w:t>, где:</w:t>
      </w:r>
    </w:p>
    <w:p w:rsidR="00B76EAE" w:rsidRPr="00B76EAE" w:rsidRDefault="00B76EAE" w:rsidP="00B76EAE">
      <w:pPr>
        <w:spacing w:after="0"/>
        <w:ind w:firstLine="709"/>
        <w:rPr>
          <w:rFonts w:ascii="Times New Roman" w:eastAsiaTheme="minorEastAsia" w:hAnsi="Times New Roman" w:cs="Times New Roman"/>
          <w:sz w:val="26"/>
          <w:szCs w:val="26"/>
        </w:rPr>
      </w:pPr>
      <w:r w:rsidRPr="00B76EAE">
        <w:rPr>
          <w:rFonts w:ascii="Times New Roman" w:hAnsi="Times New Roman" w:cs="Times New Roman"/>
          <w:sz w:val="26"/>
          <w:szCs w:val="26"/>
        </w:rPr>
        <w:t>З</w:t>
      </w:r>
      <w:r w:rsidRPr="00B76EAE">
        <w:rPr>
          <w:rFonts w:ascii="Times New Roman" w:hAnsi="Times New Roman" w:cs="Times New Roman"/>
          <w:sz w:val="26"/>
          <w:szCs w:val="26"/>
          <w:vertAlign w:val="subscript"/>
        </w:rPr>
        <w:t>табл</w:t>
      </w:r>
      <w:r w:rsidRPr="00B76EAE">
        <w:rPr>
          <w:rFonts w:ascii="Times New Roman" w:eastAsiaTheme="minorEastAsia" w:hAnsi="Times New Roman" w:cs="Times New Roman"/>
          <w:sz w:val="26"/>
          <w:szCs w:val="26"/>
        </w:rPr>
        <w:t xml:space="preserve"> </w:t>
      </w:r>
      <w:r w:rsidRPr="00B76EAE">
        <w:rPr>
          <w:rFonts w:ascii="Times New Roman" w:eastAsiaTheme="minorEastAsia" w:hAnsi="Times New Roman" w:cs="Times New Roman"/>
          <w:color w:val="FF0000"/>
          <w:sz w:val="26"/>
          <w:szCs w:val="26"/>
        </w:rPr>
        <w:t xml:space="preserve">– </w:t>
      </w:r>
      <w:r w:rsidRPr="00B76EAE">
        <w:rPr>
          <w:rFonts w:ascii="Times New Roman" w:eastAsiaTheme="minorEastAsia" w:hAnsi="Times New Roman" w:cs="Times New Roman"/>
          <w:sz w:val="26"/>
          <w:szCs w:val="26"/>
        </w:rPr>
        <w:t>затраты в год;</w:t>
      </w:r>
    </w:p>
    <w:p w:rsidR="00B76EAE" w:rsidRPr="00B76EAE" w:rsidRDefault="00B76EAE" w:rsidP="00B76EAE">
      <w:pPr>
        <w:spacing w:after="0"/>
        <w:ind w:firstLine="709"/>
        <w:rPr>
          <w:rFonts w:ascii="Times New Roman" w:eastAsiaTheme="minorEastAsia" w:hAnsi="Times New Roman" w:cs="Times New Roman"/>
          <w:sz w:val="26"/>
          <w:szCs w:val="26"/>
        </w:rPr>
      </w:pPr>
      <w:r w:rsidRPr="00B76EAE">
        <w:rPr>
          <w:rFonts w:ascii="Times New Roman" w:eastAsiaTheme="minorEastAsia" w:hAnsi="Times New Roman" w:cs="Times New Roman"/>
          <w:sz w:val="26"/>
          <w:szCs w:val="26"/>
          <w:lang w:val="en-US"/>
        </w:rPr>
        <w:t>P</w:t>
      </w:r>
      <w:r w:rsidRPr="00B76EAE">
        <w:rPr>
          <w:rFonts w:ascii="Times New Roman" w:eastAsiaTheme="minorEastAsia" w:hAnsi="Times New Roman" w:cs="Times New Roman"/>
          <w:sz w:val="26"/>
          <w:szCs w:val="26"/>
          <w:vertAlign w:val="subscript"/>
          <w:lang w:val="en-US"/>
        </w:rPr>
        <w:t>i</w:t>
      </w:r>
      <w:r w:rsidRPr="00B76EAE">
        <w:rPr>
          <w:rFonts w:ascii="Times New Roman" w:eastAsiaTheme="minorEastAsia" w:hAnsi="Times New Roman" w:cs="Times New Roman"/>
          <w:sz w:val="26"/>
          <w:szCs w:val="26"/>
          <w:vertAlign w:val="subscript"/>
        </w:rPr>
        <w:t xml:space="preserve"> раб</w:t>
      </w:r>
      <w:r w:rsidRPr="00B76EAE">
        <w:rPr>
          <w:rFonts w:ascii="Times New Roman" w:eastAsiaTheme="minorEastAsia" w:hAnsi="Times New Roman" w:cs="Times New Roman"/>
          <w:sz w:val="26"/>
          <w:szCs w:val="26"/>
        </w:rPr>
        <w:t xml:space="preserve"> – стоимость единицы работы/ товара;</w:t>
      </w:r>
    </w:p>
    <w:p w:rsidR="00B76EAE" w:rsidRPr="00B76EAE" w:rsidRDefault="00B76EAE" w:rsidP="00B76EAE">
      <w:pPr>
        <w:spacing w:after="0"/>
        <w:ind w:firstLine="709"/>
        <w:rPr>
          <w:rFonts w:ascii="Times New Roman" w:eastAsiaTheme="minorEastAsia" w:hAnsi="Times New Roman" w:cs="Times New Roman"/>
          <w:sz w:val="26"/>
          <w:szCs w:val="26"/>
        </w:rPr>
      </w:pPr>
      <w:r w:rsidRPr="00B76EAE">
        <w:rPr>
          <w:rFonts w:ascii="Times New Roman" w:eastAsiaTheme="minorEastAsia" w:hAnsi="Times New Roman" w:cs="Times New Roman"/>
          <w:sz w:val="26"/>
          <w:szCs w:val="26"/>
          <w:lang w:val="en-US"/>
        </w:rPr>
        <w:t>R</w:t>
      </w:r>
      <w:r w:rsidRPr="00B76EAE">
        <w:rPr>
          <w:rFonts w:ascii="Times New Roman" w:eastAsiaTheme="minorEastAsia" w:hAnsi="Times New Roman" w:cs="Times New Roman"/>
          <w:sz w:val="26"/>
          <w:szCs w:val="26"/>
          <w:vertAlign w:val="subscript"/>
          <w:lang w:val="en-US"/>
        </w:rPr>
        <w:t>i</w:t>
      </w:r>
      <w:r w:rsidRPr="00B76EAE">
        <w:rPr>
          <w:rFonts w:ascii="Times New Roman" w:eastAsiaTheme="minorEastAsia" w:hAnsi="Times New Roman" w:cs="Times New Roman"/>
          <w:sz w:val="26"/>
          <w:szCs w:val="26"/>
        </w:rPr>
        <w:t xml:space="preserve"> – количество работ/ товара в год.</w:t>
      </w:r>
    </w:p>
    <w:tbl>
      <w:tblPr>
        <w:tblStyle w:val="a3"/>
        <w:tblW w:w="14742" w:type="dxa"/>
        <w:tblInd w:w="-459" w:type="dxa"/>
        <w:tblLayout w:type="fixed"/>
        <w:tblLook w:val="04A0"/>
      </w:tblPr>
      <w:tblGrid>
        <w:gridCol w:w="933"/>
        <w:gridCol w:w="5021"/>
        <w:gridCol w:w="709"/>
        <w:gridCol w:w="2835"/>
        <w:gridCol w:w="3118"/>
        <w:gridCol w:w="2126"/>
      </w:tblGrid>
      <w:tr w:rsidR="00B76EAE" w:rsidRPr="00B76EAE" w:rsidTr="00685E56">
        <w:trPr>
          <w:trHeight w:val="567"/>
        </w:trPr>
        <w:tc>
          <w:tcPr>
            <w:tcW w:w="933"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0"/>
                <w:lang w:eastAsia="en-US"/>
              </w:rPr>
            </w:pPr>
            <w:r w:rsidRPr="00B76EAE">
              <w:rPr>
                <w:rFonts w:ascii="Times New Roman" w:eastAsiaTheme="minorEastAsia" w:hAnsi="Times New Roman" w:cs="Times New Roman"/>
                <w:sz w:val="26"/>
                <w:szCs w:val="26"/>
              </w:rPr>
              <w:br w:type="page"/>
            </w:r>
            <w:r w:rsidRPr="00B76EAE">
              <w:rPr>
                <w:rFonts w:ascii="Times New Roman" w:hAnsi="Times New Roman" w:cs="Times New Roman"/>
                <w:b/>
                <w:noProof/>
                <w:sz w:val="20"/>
                <w:lang w:val="en-US" w:eastAsia="en-US"/>
              </w:rPr>
              <w:t>№ п/п</w:t>
            </w:r>
          </w:p>
        </w:tc>
        <w:tc>
          <w:tcPr>
            <w:tcW w:w="5021"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 xml:space="preserve">Наименование </w:t>
            </w:r>
          </w:p>
        </w:tc>
        <w:tc>
          <w:tcPr>
            <w:tcW w:w="709" w:type="dxa"/>
          </w:tcPr>
          <w:p w:rsidR="00B76EAE" w:rsidRPr="00B76EAE" w:rsidRDefault="00B76EAE" w:rsidP="00685E56">
            <w:pPr>
              <w:pStyle w:val="ConsPlusNormal"/>
              <w:tabs>
                <w:tab w:val="left" w:pos="9498"/>
                <w:tab w:val="left" w:pos="10206"/>
                <w:tab w:val="left" w:pos="13892"/>
              </w:tabs>
              <w:ind w:right="34"/>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Ед. изм.</w:t>
            </w:r>
          </w:p>
        </w:tc>
        <w:tc>
          <w:tcPr>
            <w:tcW w:w="2835"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Предельное количество в год (</w:t>
            </w:r>
            <w:r w:rsidRPr="00B76EAE">
              <w:rPr>
                <w:rFonts w:ascii="Times New Roman" w:hAnsi="Times New Roman" w:cs="Times New Roman"/>
                <w:b/>
                <w:noProof/>
                <w:sz w:val="24"/>
                <w:szCs w:val="24"/>
                <w:lang w:val="en-US" w:eastAsia="en-US"/>
              </w:rPr>
              <w:t>R</w:t>
            </w:r>
            <w:r w:rsidRPr="00B76EAE">
              <w:rPr>
                <w:rFonts w:ascii="Times New Roman" w:hAnsi="Times New Roman" w:cs="Times New Roman"/>
                <w:b/>
                <w:noProof/>
                <w:sz w:val="24"/>
                <w:szCs w:val="24"/>
                <w:vertAlign w:val="subscript"/>
                <w:lang w:val="en-US" w:eastAsia="en-US"/>
              </w:rPr>
              <w:t>i</w:t>
            </w:r>
            <w:r w:rsidRPr="00B76EAE">
              <w:rPr>
                <w:rFonts w:ascii="Times New Roman" w:hAnsi="Times New Roman" w:cs="Times New Roman"/>
                <w:b/>
                <w:noProof/>
                <w:sz w:val="24"/>
                <w:szCs w:val="24"/>
                <w:lang w:eastAsia="en-US"/>
              </w:rPr>
              <w:t>)</w:t>
            </w:r>
          </w:p>
        </w:tc>
        <w:tc>
          <w:tcPr>
            <w:tcW w:w="3118"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B76EAE">
              <w:rPr>
                <w:rFonts w:ascii="Times New Roman" w:hAnsi="Times New Roman" w:cs="Times New Roman"/>
                <w:b/>
                <w:noProof/>
                <w:sz w:val="24"/>
                <w:szCs w:val="24"/>
                <w:lang w:eastAsia="en-US"/>
              </w:rPr>
              <w:t xml:space="preserve">Предельная стоимость за единицу, руб.  </w:t>
            </w:r>
            <w:r w:rsidRPr="00B76EAE">
              <w:rPr>
                <w:rFonts w:ascii="Times New Roman" w:hAnsi="Times New Roman" w:cs="Times New Roman"/>
                <w:b/>
                <w:noProof/>
                <w:sz w:val="24"/>
                <w:szCs w:val="24"/>
                <w:lang w:val="en-US" w:eastAsia="en-US"/>
              </w:rPr>
              <w:t>(P</w:t>
            </w:r>
            <w:r w:rsidRPr="00B76EAE">
              <w:rPr>
                <w:rFonts w:ascii="Times New Roman" w:hAnsi="Times New Roman" w:cs="Times New Roman"/>
                <w:b/>
                <w:noProof/>
                <w:sz w:val="24"/>
                <w:szCs w:val="24"/>
                <w:vertAlign w:val="subscript"/>
                <w:lang w:val="en-US" w:eastAsia="en-US"/>
              </w:rPr>
              <w:t>i</w:t>
            </w:r>
            <w:r w:rsidRPr="00B76EAE">
              <w:rPr>
                <w:rFonts w:ascii="Times New Roman" w:hAnsi="Times New Roman" w:cs="Times New Roman"/>
                <w:b/>
                <w:noProof/>
                <w:sz w:val="24"/>
                <w:szCs w:val="24"/>
                <w:vertAlign w:val="subscript"/>
                <w:lang w:eastAsia="en-US"/>
              </w:rPr>
              <w:t xml:space="preserve"> раб</w:t>
            </w:r>
            <w:r w:rsidRPr="00B76EAE">
              <w:rPr>
                <w:rFonts w:ascii="Times New Roman" w:hAnsi="Times New Roman" w:cs="Times New Roman"/>
                <w:b/>
                <w:noProof/>
                <w:sz w:val="24"/>
                <w:szCs w:val="24"/>
                <w:lang w:val="en-US" w:eastAsia="en-US"/>
              </w:rPr>
              <w:t>)</w:t>
            </w:r>
          </w:p>
        </w:tc>
        <w:tc>
          <w:tcPr>
            <w:tcW w:w="2126"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sz w:val="24"/>
                <w:szCs w:val="24"/>
              </w:rPr>
              <w:t>Метод форм</w:t>
            </w:r>
            <w:r w:rsidRPr="00B76EAE">
              <w:rPr>
                <w:rFonts w:ascii="Times New Roman" w:hAnsi="Times New Roman" w:cs="Times New Roman"/>
                <w:b/>
                <w:sz w:val="24"/>
                <w:szCs w:val="24"/>
              </w:rPr>
              <w:t>и</w:t>
            </w:r>
            <w:r w:rsidRPr="00B76EAE">
              <w:rPr>
                <w:rFonts w:ascii="Times New Roman" w:hAnsi="Times New Roman" w:cs="Times New Roman"/>
                <w:b/>
                <w:sz w:val="24"/>
                <w:szCs w:val="24"/>
              </w:rPr>
              <w:t>рования но</w:t>
            </w:r>
            <w:r w:rsidRPr="00B76EAE">
              <w:rPr>
                <w:rFonts w:ascii="Times New Roman" w:hAnsi="Times New Roman" w:cs="Times New Roman"/>
                <w:b/>
                <w:sz w:val="24"/>
                <w:szCs w:val="24"/>
              </w:rPr>
              <w:t>р</w:t>
            </w:r>
            <w:r w:rsidRPr="00B76EAE">
              <w:rPr>
                <w:rFonts w:ascii="Times New Roman" w:hAnsi="Times New Roman" w:cs="Times New Roman"/>
                <w:b/>
                <w:sz w:val="24"/>
                <w:szCs w:val="24"/>
              </w:rPr>
              <w:t>мативных з</w:t>
            </w:r>
            <w:r w:rsidRPr="00B76EAE">
              <w:rPr>
                <w:rFonts w:ascii="Times New Roman" w:hAnsi="Times New Roman" w:cs="Times New Roman"/>
                <w:b/>
                <w:sz w:val="24"/>
                <w:szCs w:val="24"/>
              </w:rPr>
              <w:t>а</w:t>
            </w:r>
            <w:r w:rsidRPr="00B76EAE">
              <w:rPr>
                <w:rFonts w:ascii="Times New Roman" w:hAnsi="Times New Roman" w:cs="Times New Roman"/>
                <w:b/>
                <w:sz w:val="24"/>
                <w:szCs w:val="24"/>
              </w:rPr>
              <w:t>трат</w:t>
            </w:r>
          </w:p>
        </w:tc>
      </w:tr>
    </w:tbl>
    <w:p w:rsidR="00B76EAE" w:rsidRPr="00B76EAE" w:rsidRDefault="00B76EAE" w:rsidP="00B76EAE">
      <w:pPr>
        <w:ind w:firstLine="709"/>
        <w:rPr>
          <w:rFonts w:ascii="Times New Roman" w:eastAsiaTheme="minorEastAsia" w:hAnsi="Times New Roman" w:cs="Times New Roman"/>
          <w:sz w:val="2"/>
          <w:szCs w:val="2"/>
        </w:rPr>
      </w:pPr>
    </w:p>
    <w:tbl>
      <w:tblPr>
        <w:tblStyle w:val="a3"/>
        <w:tblW w:w="14742" w:type="dxa"/>
        <w:tblInd w:w="-459" w:type="dxa"/>
        <w:tblLayout w:type="fixed"/>
        <w:tblLook w:val="04A0"/>
      </w:tblPr>
      <w:tblGrid>
        <w:gridCol w:w="933"/>
        <w:gridCol w:w="5021"/>
        <w:gridCol w:w="709"/>
        <w:gridCol w:w="2835"/>
        <w:gridCol w:w="3118"/>
        <w:gridCol w:w="2126"/>
      </w:tblGrid>
      <w:tr w:rsidR="00B76EAE" w:rsidRPr="00B76EAE" w:rsidTr="00685E56">
        <w:trPr>
          <w:trHeight w:val="272"/>
          <w:tblHeader/>
        </w:trPr>
        <w:tc>
          <w:tcPr>
            <w:tcW w:w="933" w:type="dxa"/>
          </w:tcPr>
          <w:p w:rsidR="00B76EAE" w:rsidRPr="00B76EAE" w:rsidRDefault="00B76EAE" w:rsidP="00685E56">
            <w:pPr>
              <w:pStyle w:val="ConsPlusNormal"/>
              <w:tabs>
                <w:tab w:val="left" w:pos="9498"/>
                <w:tab w:val="left" w:pos="10206"/>
                <w:tab w:val="left" w:pos="13892"/>
              </w:tabs>
              <w:ind w:left="-1521" w:right="176" w:firstLine="1242"/>
              <w:jc w:val="center"/>
              <w:rPr>
                <w:rFonts w:ascii="Times New Roman" w:hAnsi="Times New Roman" w:cs="Times New Roman"/>
                <w:b/>
                <w:noProof/>
                <w:color w:val="FF0000"/>
                <w:sz w:val="24"/>
                <w:szCs w:val="24"/>
                <w:lang w:eastAsia="en-US"/>
              </w:rPr>
            </w:pPr>
            <w:r w:rsidRPr="00B76EAE">
              <w:rPr>
                <w:rFonts w:ascii="Times New Roman" w:hAnsi="Times New Roman" w:cs="Times New Roman"/>
                <w:b/>
                <w:noProof/>
                <w:color w:val="FF0000"/>
                <w:sz w:val="24"/>
                <w:szCs w:val="24"/>
                <w:lang w:eastAsia="en-US"/>
              </w:rPr>
              <w:t>1</w:t>
            </w:r>
          </w:p>
        </w:tc>
        <w:tc>
          <w:tcPr>
            <w:tcW w:w="5021"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B76EAE">
              <w:rPr>
                <w:rFonts w:ascii="Times New Roman" w:hAnsi="Times New Roman" w:cs="Times New Roman"/>
                <w:b/>
                <w:noProof/>
                <w:color w:val="FF0000"/>
                <w:sz w:val="24"/>
                <w:szCs w:val="24"/>
                <w:lang w:eastAsia="en-US"/>
              </w:rPr>
              <w:t>2</w:t>
            </w:r>
          </w:p>
        </w:tc>
        <w:tc>
          <w:tcPr>
            <w:tcW w:w="709" w:type="dxa"/>
          </w:tcPr>
          <w:p w:rsidR="00B76EAE" w:rsidRPr="00B76EAE" w:rsidRDefault="00B76EAE" w:rsidP="00685E56">
            <w:pPr>
              <w:pStyle w:val="ConsPlusNormal"/>
              <w:tabs>
                <w:tab w:val="left" w:pos="9498"/>
                <w:tab w:val="left" w:pos="10206"/>
                <w:tab w:val="left" w:pos="13892"/>
              </w:tabs>
              <w:ind w:right="34"/>
              <w:jc w:val="center"/>
              <w:rPr>
                <w:rFonts w:ascii="Times New Roman" w:hAnsi="Times New Roman" w:cs="Times New Roman"/>
                <w:b/>
                <w:noProof/>
                <w:color w:val="FF0000"/>
                <w:sz w:val="24"/>
                <w:szCs w:val="24"/>
                <w:lang w:eastAsia="en-US"/>
              </w:rPr>
            </w:pPr>
            <w:r w:rsidRPr="00B76EAE">
              <w:rPr>
                <w:rFonts w:ascii="Times New Roman" w:hAnsi="Times New Roman" w:cs="Times New Roman"/>
                <w:b/>
                <w:noProof/>
                <w:color w:val="FF0000"/>
                <w:sz w:val="24"/>
                <w:szCs w:val="24"/>
                <w:lang w:eastAsia="en-US"/>
              </w:rPr>
              <w:t>3</w:t>
            </w:r>
          </w:p>
        </w:tc>
        <w:tc>
          <w:tcPr>
            <w:tcW w:w="2835"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B76EAE">
              <w:rPr>
                <w:rFonts w:ascii="Times New Roman" w:hAnsi="Times New Roman" w:cs="Times New Roman"/>
                <w:b/>
                <w:noProof/>
                <w:color w:val="FF0000"/>
                <w:sz w:val="24"/>
                <w:szCs w:val="24"/>
                <w:lang w:eastAsia="en-US"/>
              </w:rPr>
              <w:t>4</w:t>
            </w:r>
          </w:p>
        </w:tc>
        <w:tc>
          <w:tcPr>
            <w:tcW w:w="3118"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B76EAE">
              <w:rPr>
                <w:rFonts w:ascii="Times New Roman" w:hAnsi="Times New Roman" w:cs="Times New Roman"/>
                <w:b/>
                <w:noProof/>
                <w:color w:val="FF0000"/>
                <w:sz w:val="24"/>
                <w:szCs w:val="24"/>
                <w:lang w:eastAsia="en-US"/>
              </w:rPr>
              <w:t>5</w:t>
            </w:r>
          </w:p>
        </w:tc>
        <w:tc>
          <w:tcPr>
            <w:tcW w:w="2126" w:type="dxa"/>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B76EAE">
              <w:rPr>
                <w:rFonts w:ascii="Times New Roman" w:hAnsi="Times New Roman" w:cs="Times New Roman"/>
                <w:b/>
                <w:noProof/>
                <w:color w:val="FF0000"/>
                <w:sz w:val="24"/>
                <w:szCs w:val="24"/>
                <w:lang w:eastAsia="en-US"/>
              </w:rPr>
              <w:t>6</w:t>
            </w:r>
          </w:p>
        </w:tc>
      </w:tr>
      <w:tr w:rsidR="00B76EAE" w:rsidRPr="00B76EAE" w:rsidTr="00685E56">
        <w:trPr>
          <w:trHeight w:val="311"/>
        </w:trPr>
        <w:tc>
          <w:tcPr>
            <w:tcW w:w="933" w:type="dxa"/>
          </w:tcPr>
          <w:p w:rsidR="00B76EAE" w:rsidRPr="00B76EAE" w:rsidRDefault="00B76EAE" w:rsidP="00685E56">
            <w:pPr>
              <w:jc w:val="center"/>
              <w:rPr>
                <w:rStyle w:val="bold"/>
                <w:rFonts w:ascii="Times New Roman" w:hAnsi="Times New Roman" w:cs="Times New Roman"/>
                <w:sz w:val="24"/>
                <w:szCs w:val="24"/>
              </w:rPr>
            </w:pPr>
            <w:r w:rsidRPr="00B76EAE">
              <w:rPr>
                <w:rStyle w:val="bold"/>
                <w:rFonts w:ascii="Times New Roman" w:hAnsi="Times New Roman" w:cs="Times New Roman"/>
                <w:color w:val="FF0000"/>
                <w:sz w:val="24"/>
                <w:szCs w:val="24"/>
              </w:rPr>
              <w:t>«</w:t>
            </w:r>
            <w:r w:rsidRPr="00B76EAE">
              <w:rPr>
                <w:rStyle w:val="bold"/>
                <w:rFonts w:ascii="Times New Roman" w:hAnsi="Times New Roman" w:cs="Times New Roman"/>
                <w:sz w:val="24"/>
                <w:szCs w:val="24"/>
              </w:rPr>
              <w:t xml:space="preserve">5. </w:t>
            </w:r>
          </w:p>
        </w:tc>
        <w:tc>
          <w:tcPr>
            <w:tcW w:w="5021" w:type="dxa"/>
          </w:tcPr>
          <w:p w:rsidR="00B76EAE" w:rsidRPr="00B76EAE" w:rsidRDefault="00B76EAE" w:rsidP="00685E56">
            <w:pPr>
              <w:rPr>
                <w:rStyle w:val="bold"/>
                <w:rFonts w:ascii="Times New Roman" w:hAnsi="Times New Roman" w:cs="Times New Roman"/>
                <w:sz w:val="24"/>
                <w:szCs w:val="24"/>
              </w:rPr>
            </w:pPr>
            <w:r w:rsidRPr="00B76EAE">
              <w:rPr>
                <w:rStyle w:val="bold"/>
                <w:rFonts w:ascii="Times New Roman" w:hAnsi="Times New Roman" w:cs="Times New Roman"/>
                <w:sz w:val="24"/>
                <w:szCs w:val="24"/>
              </w:rPr>
              <w:t>Табличка на дистанционных держателях (размер 420 мм х 310 мм, на акриловой подложке толщиной 3-4 мм, цвет матовое золото, выс</w:t>
            </w:r>
            <w:r w:rsidRPr="00B76EAE">
              <w:rPr>
                <w:rStyle w:val="bold"/>
                <w:rFonts w:ascii="Times New Roman" w:hAnsi="Times New Roman" w:cs="Times New Roman"/>
                <w:sz w:val="24"/>
                <w:szCs w:val="24"/>
              </w:rPr>
              <w:t>о</w:t>
            </w:r>
            <w:r w:rsidRPr="00B76EAE">
              <w:rPr>
                <w:rStyle w:val="bold"/>
                <w:rFonts w:ascii="Times New Roman" w:hAnsi="Times New Roman" w:cs="Times New Roman"/>
                <w:sz w:val="24"/>
                <w:szCs w:val="24"/>
              </w:rPr>
              <w:t>та держателя 30 мм, диаметр 10 мм)</w:t>
            </w:r>
          </w:p>
        </w:tc>
        <w:tc>
          <w:tcPr>
            <w:tcW w:w="709" w:type="dxa"/>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шт.</w:t>
            </w:r>
          </w:p>
        </w:tc>
        <w:tc>
          <w:tcPr>
            <w:tcW w:w="2835" w:type="dxa"/>
          </w:tcPr>
          <w:p w:rsidR="00B76EAE" w:rsidRPr="00B76EAE" w:rsidRDefault="00B76EAE" w:rsidP="00685E56">
            <w:pPr>
              <w:jc w:val="center"/>
              <w:rPr>
                <w:rFonts w:ascii="Times New Roman" w:eastAsiaTheme="minorEastAsia" w:hAnsi="Times New Roman" w:cs="Times New Roman"/>
                <w:sz w:val="24"/>
                <w:szCs w:val="24"/>
              </w:rPr>
            </w:pPr>
            <w:r w:rsidRPr="00B76EAE">
              <w:rPr>
                <w:rFonts w:ascii="Times New Roman" w:eastAsiaTheme="minorEastAsia" w:hAnsi="Times New Roman" w:cs="Times New Roman"/>
                <w:sz w:val="24"/>
                <w:szCs w:val="24"/>
              </w:rPr>
              <w:t>15</w:t>
            </w:r>
          </w:p>
        </w:tc>
        <w:tc>
          <w:tcPr>
            <w:tcW w:w="3118" w:type="dxa"/>
          </w:tcPr>
          <w:p w:rsidR="00B76EAE" w:rsidRPr="00B76EAE" w:rsidRDefault="00B76EAE" w:rsidP="00685E56">
            <w:pPr>
              <w:jc w:val="center"/>
              <w:rPr>
                <w:rFonts w:ascii="Times New Roman" w:eastAsiaTheme="minorEastAsia" w:hAnsi="Times New Roman" w:cs="Times New Roman"/>
                <w:sz w:val="24"/>
                <w:szCs w:val="24"/>
              </w:rPr>
            </w:pPr>
            <w:r w:rsidRPr="00B76EAE">
              <w:rPr>
                <w:rFonts w:ascii="Times New Roman" w:eastAsiaTheme="minorEastAsia" w:hAnsi="Times New Roman" w:cs="Times New Roman"/>
                <w:sz w:val="24"/>
                <w:szCs w:val="24"/>
              </w:rPr>
              <w:t>3 000,00</w:t>
            </w:r>
          </w:p>
        </w:tc>
        <w:tc>
          <w:tcPr>
            <w:tcW w:w="2126" w:type="dxa"/>
          </w:tcPr>
          <w:p w:rsidR="00B76EAE" w:rsidRPr="00B76EAE" w:rsidRDefault="00B76EAE" w:rsidP="00685E56">
            <w:pPr>
              <w:jc w:val="center"/>
              <w:rPr>
                <w:rFonts w:ascii="Times New Roman" w:eastAsiaTheme="minorEastAsia" w:hAnsi="Times New Roman" w:cs="Times New Roman"/>
                <w:sz w:val="24"/>
                <w:szCs w:val="24"/>
              </w:rPr>
            </w:pPr>
            <w:r w:rsidRPr="00B76EAE">
              <w:rPr>
                <w:rFonts w:ascii="Times New Roman" w:hAnsi="Times New Roman" w:cs="Times New Roman"/>
                <w:sz w:val="24"/>
                <w:szCs w:val="24"/>
              </w:rPr>
              <w:t>подп. 1 п. 2</w:t>
            </w:r>
            <w:r w:rsidRPr="00B76EAE">
              <w:rPr>
                <w:rFonts w:ascii="Times New Roman" w:hAnsi="Times New Roman" w:cs="Times New Roman"/>
                <w:color w:val="FF0000"/>
                <w:sz w:val="24"/>
                <w:szCs w:val="24"/>
              </w:rPr>
              <w:t>»</w:t>
            </w:r>
          </w:p>
        </w:tc>
      </w:tr>
    </w:tbl>
    <w:p w:rsidR="00B76EAE" w:rsidRPr="00B76EAE" w:rsidRDefault="00B76EAE" w:rsidP="00B76EAE">
      <w:pPr>
        <w:jc w:val="both"/>
        <w:rPr>
          <w:rFonts w:ascii="Times New Roman" w:hAnsi="Times New Roman" w:cs="Times New Roman"/>
          <w:bCs/>
          <w:iCs/>
          <w:sz w:val="24"/>
          <w:szCs w:val="24"/>
        </w:rPr>
      </w:pPr>
    </w:p>
    <w:p w:rsidR="00B76EAE" w:rsidRPr="00B76EAE" w:rsidRDefault="00B76EAE" w:rsidP="00B76EAE">
      <w:pPr>
        <w:spacing w:after="200" w:line="276" w:lineRule="auto"/>
        <w:rPr>
          <w:rFonts w:ascii="Times New Roman" w:hAnsi="Times New Roman" w:cs="Times New Roman"/>
          <w:b/>
          <w:i/>
          <w:sz w:val="26"/>
          <w:szCs w:val="26"/>
        </w:rPr>
      </w:pPr>
    </w:p>
    <w:p w:rsidR="00B76EAE" w:rsidRPr="00B76EAE" w:rsidRDefault="00B76EAE" w:rsidP="00B76EAE">
      <w:pPr>
        <w:spacing w:after="200" w:line="276" w:lineRule="auto"/>
        <w:rPr>
          <w:rFonts w:ascii="Times New Roman" w:hAnsi="Times New Roman" w:cs="Times New Roman"/>
          <w:b/>
          <w:i/>
          <w:sz w:val="26"/>
          <w:szCs w:val="26"/>
        </w:rPr>
      </w:pPr>
    </w:p>
    <w:p w:rsidR="00B76EAE" w:rsidRPr="00B76EAE" w:rsidRDefault="00B76EAE" w:rsidP="00B76EAE">
      <w:pPr>
        <w:spacing w:after="200" w:line="276" w:lineRule="auto"/>
        <w:rPr>
          <w:rFonts w:ascii="Times New Roman" w:hAnsi="Times New Roman" w:cs="Times New Roman"/>
          <w:b/>
          <w:i/>
          <w:sz w:val="26"/>
          <w:szCs w:val="26"/>
        </w:rPr>
      </w:pPr>
    </w:p>
    <w:p w:rsidR="00B76EAE" w:rsidRPr="00B76EAE" w:rsidRDefault="00B76EAE" w:rsidP="00B76EAE">
      <w:pPr>
        <w:tabs>
          <w:tab w:val="left" w:pos="2552"/>
        </w:tabs>
        <w:ind w:left="10206"/>
        <w:rPr>
          <w:rFonts w:ascii="Times New Roman" w:hAnsi="Times New Roman" w:cs="Times New Roman"/>
          <w:sz w:val="26"/>
          <w:szCs w:val="26"/>
        </w:rPr>
      </w:pPr>
      <w:r w:rsidRPr="00B76EAE">
        <w:rPr>
          <w:rFonts w:ascii="Times New Roman" w:hAnsi="Times New Roman" w:cs="Times New Roman"/>
          <w:sz w:val="26"/>
          <w:szCs w:val="26"/>
        </w:rPr>
        <w:lastRenderedPageBreak/>
        <w:t xml:space="preserve">Приложение 6 к распоряжению </w:t>
      </w:r>
      <w:r w:rsidRPr="00B76EAE">
        <w:rPr>
          <w:rFonts w:ascii="Times New Roman" w:hAnsi="Times New Roman" w:cs="Times New Roman"/>
          <w:sz w:val="26"/>
          <w:szCs w:val="26"/>
        </w:rPr>
        <w:br/>
        <w:t xml:space="preserve">руководителя аппарата </w:t>
      </w:r>
      <w:r w:rsidRPr="00B76EAE">
        <w:rPr>
          <w:rFonts w:ascii="Times New Roman" w:hAnsi="Times New Roman" w:cs="Times New Roman"/>
          <w:sz w:val="26"/>
          <w:szCs w:val="26"/>
        </w:rPr>
        <w:br/>
        <w:t xml:space="preserve">Законодательного Собрания </w:t>
      </w:r>
      <w:r w:rsidRPr="00B76EAE">
        <w:rPr>
          <w:rFonts w:ascii="Times New Roman" w:hAnsi="Times New Roman" w:cs="Times New Roman"/>
          <w:sz w:val="26"/>
          <w:szCs w:val="26"/>
        </w:rPr>
        <w:br/>
        <w:t xml:space="preserve">Челябинской области </w:t>
      </w:r>
      <w:r w:rsidRPr="00B76EAE">
        <w:rPr>
          <w:rFonts w:ascii="Times New Roman" w:hAnsi="Times New Roman" w:cs="Times New Roman"/>
          <w:sz w:val="26"/>
          <w:szCs w:val="26"/>
        </w:rPr>
        <w:br/>
        <w:t>от ____________ № _________</w:t>
      </w:r>
    </w:p>
    <w:p w:rsidR="00B76EAE" w:rsidRPr="00B76EAE" w:rsidRDefault="00B76EAE" w:rsidP="00B76EAE">
      <w:pPr>
        <w:pStyle w:val="ConsPlusNormal"/>
        <w:ind w:left="709"/>
        <w:jc w:val="both"/>
        <w:rPr>
          <w:rFonts w:ascii="Times New Roman" w:hAnsi="Times New Roman" w:cs="Times New Roman"/>
          <w:b/>
          <w:i/>
          <w:sz w:val="26"/>
          <w:szCs w:val="26"/>
        </w:rPr>
      </w:pPr>
      <w:r w:rsidRPr="00B76EAE">
        <w:rPr>
          <w:rFonts w:ascii="Times New Roman" w:hAnsi="Times New Roman" w:cs="Times New Roman"/>
          <w:b/>
          <w:i/>
          <w:sz w:val="26"/>
          <w:szCs w:val="26"/>
        </w:rPr>
        <w:t>61. Прочие затраты, не вошедшие в другие категории (</w:t>
      </w:r>
      <w:proofErr w:type="spellStart"/>
      <w:r w:rsidRPr="00B76EAE">
        <w:rPr>
          <w:rFonts w:ascii="Times New Roman" w:hAnsi="Times New Roman" w:cs="Times New Roman"/>
          <w:b/>
          <w:i/>
          <w:sz w:val="26"/>
          <w:szCs w:val="26"/>
        </w:rPr>
        <w:t>З</w:t>
      </w:r>
      <w:r w:rsidRPr="00B76EAE">
        <w:rPr>
          <w:rFonts w:ascii="Times New Roman" w:hAnsi="Times New Roman" w:cs="Times New Roman"/>
          <w:b/>
          <w:i/>
          <w:sz w:val="26"/>
          <w:szCs w:val="26"/>
          <w:vertAlign w:val="subscript"/>
        </w:rPr>
        <w:t>проч</w:t>
      </w:r>
      <w:proofErr w:type="spellEnd"/>
      <w:r w:rsidRPr="00B76EAE">
        <w:rPr>
          <w:rFonts w:ascii="Times New Roman" w:hAnsi="Times New Roman" w:cs="Times New Roman"/>
          <w:b/>
          <w:i/>
          <w:sz w:val="26"/>
          <w:szCs w:val="26"/>
        </w:rPr>
        <w:t>), определяются по формуле:</w:t>
      </w:r>
    </w:p>
    <w:p w:rsidR="00B76EAE" w:rsidRPr="00B76EAE" w:rsidRDefault="00B76EAE" w:rsidP="00B76EAE">
      <w:pPr>
        <w:autoSpaceDE w:val="0"/>
        <w:autoSpaceDN w:val="0"/>
        <w:adjustRightInd w:val="0"/>
        <w:ind w:firstLine="540"/>
        <w:jc w:val="center"/>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hAnsi="Times New Roman" w:cs="Times New Roman"/>
                <w:sz w:val="26"/>
                <w:szCs w:val="26"/>
              </w:rPr>
              <m:t>З</m:t>
            </m:r>
          </m:e>
          <m:sub>
            <m:r>
              <m:rPr>
                <m:sty m:val="p"/>
              </m:rPr>
              <w:rPr>
                <w:rFonts w:hAnsi="Times New Roman" w:cs="Times New Roman"/>
                <w:sz w:val="26"/>
                <w:szCs w:val="26"/>
              </w:rPr>
              <m:t>проч</m:t>
            </m:r>
          </m:sub>
        </m:sSub>
        <m:r>
          <m:rPr>
            <m:sty m:val="p"/>
          </m:rPr>
          <w:rPr>
            <w:rFonts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hAnsi="Times New Roman" w:cs="Times New Roman"/>
                <w:sz w:val="26"/>
                <w:szCs w:val="26"/>
              </w:rPr>
              <m:t>i=1</m:t>
            </m:r>
          </m:sub>
          <m:sup>
            <m:r>
              <m:rPr>
                <m:sty m:val="p"/>
              </m:rPr>
              <w:rPr>
                <w:rFonts w:hAnsi="Times New Roman" w:cs="Times New Roman"/>
                <w:sz w:val="26"/>
                <w:szCs w:val="26"/>
                <w:lang w:val="en-US"/>
              </w:rPr>
              <m:t>n</m:t>
            </m:r>
          </m:sup>
          <m:e>
            <m:sSub>
              <m:sSubPr>
                <m:ctrlPr>
                  <w:rPr>
                    <w:rFonts w:ascii="Cambria Math" w:hAnsi="Times New Roman" w:cs="Times New Roman"/>
                    <w:sz w:val="26"/>
                    <w:szCs w:val="26"/>
                  </w:rPr>
                </m:ctrlPr>
              </m:sSubPr>
              <m:e>
                <m:r>
                  <m:rPr>
                    <m:sty m:val="p"/>
                  </m:rPr>
                  <w:rPr>
                    <w:rFonts w:hAnsi="Times New Roman" w:cs="Times New Roman"/>
                    <w:sz w:val="26"/>
                    <w:szCs w:val="26"/>
                  </w:rPr>
                  <m:t>Q</m:t>
                </m:r>
              </m:e>
              <m:sub>
                <m:r>
                  <m:rPr>
                    <m:sty m:val="p"/>
                  </m:rPr>
                  <w:rPr>
                    <w:rFonts w:hAnsi="Times New Roman" w:cs="Times New Roman"/>
                    <w:sz w:val="26"/>
                    <w:szCs w:val="26"/>
                  </w:rPr>
                  <m:t xml:space="preserve">i </m:t>
                </m:r>
                <m:r>
                  <m:rPr>
                    <m:sty m:val="p"/>
                  </m:rPr>
                  <w:rPr>
                    <w:rFonts w:hAnsi="Times New Roman" w:cs="Times New Roman"/>
                    <w:sz w:val="26"/>
                    <w:szCs w:val="26"/>
                  </w:rPr>
                  <m:t>проч</m:t>
                </m:r>
              </m:sub>
            </m:sSub>
            <m:r>
              <m:rPr>
                <m:sty m:val="p"/>
              </m:rPr>
              <w:rPr>
                <w:rFonts w:hAnsi="Times New Roman" w:cs="Times New Roman"/>
                <w:sz w:val="26"/>
                <w:szCs w:val="26"/>
              </w:rPr>
              <m:t>×</m:t>
            </m:r>
            <m:sSub>
              <m:sSubPr>
                <m:ctrlPr>
                  <w:rPr>
                    <w:rFonts w:ascii="Cambria Math" w:hAnsi="Times New Roman" w:cs="Times New Roman"/>
                    <w:sz w:val="26"/>
                    <w:szCs w:val="26"/>
                  </w:rPr>
                </m:ctrlPr>
              </m:sSubPr>
              <m:e>
                <m:r>
                  <m:rPr>
                    <m:sty m:val="p"/>
                  </m:rPr>
                  <w:rPr>
                    <w:rFonts w:hAnsi="Times New Roman" w:cs="Times New Roman"/>
                    <w:sz w:val="26"/>
                    <w:szCs w:val="26"/>
                    <w:lang w:val="en-US"/>
                  </w:rPr>
                  <m:t>P</m:t>
                </m:r>
              </m:e>
              <m:sub>
                <m:r>
                  <m:rPr>
                    <m:sty m:val="p"/>
                  </m:rPr>
                  <w:rPr>
                    <w:rFonts w:hAnsi="Times New Roman" w:cs="Times New Roman"/>
                    <w:sz w:val="26"/>
                    <w:szCs w:val="26"/>
                  </w:rPr>
                  <m:t xml:space="preserve">i </m:t>
                </m:r>
                <m:r>
                  <m:rPr>
                    <m:sty m:val="p"/>
                  </m:rPr>
                  <w:rPr>
                    <w:rFonts w:hAnsi="Times New Roman" w:cs="Times New Roman"/>
                    <w:sz w:val="26"/>
                    <w:szCs w:val="26"/>
                  </w:rPr>
                  <m:t>проч</m:t>
                </m:r>
              </m:sub>
            </m:sSub>
            <m:r>
              <m:rPr>
                <m:sty m:val="p"/>
              </m:rPr>
              <w:rPr>
                <w:rFonts w:hAnsi="Times New Roman" w:cs="Times New Roman"/>
                <w:sz w:val="26"/>
                <w:szCs w:val="26"/>
              </w:rPr>
              <m:t>,</m:t>
            </m:r>
          </m:e>
        </m:nary>
        <m:r>
          <m:rPr>
            <m:sty m:val="p"/>
          </m:rPr>
          <w:rPr>
            <w:rFonts w:hAnsi="Times New Roman" w:cs="Times New Roman"/>
            <w:sz w:val="26"/>
            <w:szCs w:val="26"/>
          </w:rPr>
          <m:t xml:space="preserve"> </m:t>
        </m:r>
        <m:r>
          <m:rPr>
            <m:sty m:val="p"/>
          </m:rPr>
          <w:rPr>
            <w:rFonts w:hAnsi="Times New Roman" w:cs="Times New Roman"/>
            <w:sz w:val="26"/>
            <w:szCs w:val="26"/>
          </w:rPr>
          <m:t>где</m:t>
        </m:r>
      </m:oMath>
      <w:r w:rsidRPr="00B76EAE">
        <w:rPr>
          <w:rFonts w:ascii="Times New Roman" w:eastAsiaTheme="minorEastAsia" w:hAnsi="Times New Roman" w:cs="Times New Roman"/>
          <w:sz w:val="26"/>
          <w:szCs w:val="26"/>
        </w:rPr>
        <w:t>:</w:t>
      </w:r>
    </w:p>
    <w:p w:rsidR="00B76EAE" w:rsidRPr="00B76EAE" w:rsidRDefault="00B76EAE" w:rsidP="00B76EAE">
      <w:pPr>
        <w:pStyle w:val="ConsPlusNormal"/>
        <w:ind w:firstLine="540"/>
        <w:jc w:val="both"/>
        <w:rPr>
          <w:rFonts w:ascii="Times New Roman" w:hAnsi="Times New Roman" w:cs="Times New Roman"/>
          <w:sz w:val="26"/>
          <w:szCs w:val="26"/>
        </w:rPr>
      </w:pPr>
      <w:proofErr w:type="spellStart"/>
      <w:r w:rsidRPr="00B76EAE">
        <w:rPr>
          <w:rFonts w:ascii="Times New Roman" w:hAnsi="Times New Roman" w:cs="Times New Roman"/>
          <w:sz w:val="26"/>
          <w:szCs w:val="26"/>
        </w:rPr>
        <w:t>З</w:t>
      </w:r>
      <w:r w:rsidRPr="00B76EAE">
        <w:rPr>
          <w:rFonts w:ascii="Times New Roman" w:hAnsi="Times New Roman" w:cs="Times New Roman"/>
          <w:sz w:val="26"/>
          <w:szCs w:val="26"/>
          <w:vertAlign w:val="subscript"/>
        </w:rPr>
        <w:t>проч</w:t>
      </w:r>
      <w:proofErr w:type="spellEnd"/>
      <w:r w:rsidRPr="00B76EAE">
        <w:rPr>
          <w:rFonts w:ascii="Times New Roman" w:hAnsi="Times New Roman" w:cs="Times New Roman"/>
          <w:sz w:val="26"/>
          <w:szCs w:val="26"/>
        </w:rPr>
        <w:t xml:space="preserve"> – затраты в месяц;</w:t>
      </w:r>
    </w:p>
    <w:p w:rsidR="00B76EAE" w:rsidRPr="00B76EAE" w:rsidRDefault="00B76EAE" w:rsidP="00B76EAE">
      <w:pPr>
        <w:pStyle w:val="ConsPlusNormal"/>
        <w:ind w:firstLine="540"/>
        <w:jc w:val="both"/>
        <w:rPr>
          <w:rFonts w:ascii="Times New Roman" w:hAnsi="Times New Roman" w:cs="Times New Roman"/>
          <w:sz w:val="26"/>
          <w:szCs w:val="26"/>
        </w:rPr>
      </w:pPr>
      <w:r w:rsidRPr="00B76EAE">
        <w:rPr>
          <w:rFonts w:ascii="Times New Roman" w:hAnsi="Times New Roman" w:cs="Times New Roman"/>
          <w:sz w:val="26"/>
          <w:szCs w:val="26"/>
          <w:lang w:val="en-US"/>
        </w:rPr>
        <w:t>Q</w:t>
      </w:r>
      <w:r w:rsidRPr="00B76EAE">
        <w:rPr>
          <w:rFonts w:ascii="Times New Roman" w:hAnsi="Times New Roman" w:cs="Times New Roman"/>
          <w:sz w:val="26"/>
          <w:szCs w:val="26"/>
          <w:vertAlign w:val="subscript"/>
          <w:lang w:val="en-US"/>
        </w:rPr>
        <w:t>i</w:t>
      </w:r>
      <w:proofErr w:type="spellStart"/>
      <w:r w:rsidRPr="00B76EAE">
        <w:rPr>
          <w:rFonts w:ascii="Times New Roman" w:hAnsi="Times New Roman" w:cs="Times New Roman"/>
          <w:sz w:val="26"/>
          <w:szCs w:val="26"/>
          <w:vertAlign w:val="subscript"/>
        </w:rPr>
        <w:t>проч</w:t>
      </w:r>
      <w:proofErr w:type="spellEnd"/>
      <w:r w:rsidRPr="00B76EAE">
        <w:rPr>
          <w:rFonts w:ascii="Times New Roman" w:hAnsi="Times New Roman" w:cs="Times New Roman"/>
          <w:sz w:val="26"/>
          <w:szCs w:val="26"/>
          <w:vertAlign w:val="subscript"/>
        </w:rPr>
        <w:t xml:space="preserve"> </w:t>
      </w:r>
      <w:r w:rsidRPr="00B76EAE">
        <w:rPr>
          <w:rFonts w:ascii="Times New Roman" w:hAnsi="Times New Roman" w:cs="Times New Roman"/>
          <w:sz w:val="26"/>
          <w:szCs w:val="26"/>
        </w:rPr>
        <w:t xml:space="preserve">– количество </w:t>
      </w:r>
      <w:proofErr w:type="spellStart"/>
      <w:r w:rsidRPr="00B76EAE">
        <w:rPr>
          <w:rFonts w:ascii="Times New Roman" w:hAnsi="Times New Roman" w:cs="Times New Roman"/>
          <w:sz w:val="26"/>
          <w:szCs w:val="26"/>
        </w:rPr>
        <w:t>i-х</w:t>
      </w:r>
      <w:proofErr w:type="spellEnd"/>
      <w:r w:rsidRPr="00B76EAE">
        <w:rPr>
          <w:rFonts w:ascii="Times New Roman" w:hAnsi="Times New Roman" w:cs="Times New Roman"/>
          <w:sz w:val="26"/>
          <w:szCs w:val="26"/>
        </w:rPr>
        <w:t xml:space="preserve"> предметов для приобретения;</w:t>
      </w:r>
    </w:p>
    <w:p w:rsidR="00B76EAE" w:rsidRPr="00B76EAE" w:rsidRDefault="00B76EAE" w:rsidP="00B76EAE">
      <w:pPr>
        <w:pStyle w:val="ConsPlusNormal"/>
        <w:ind w:firstLine="540"/>
        <w:jc w:val="both"/>
        <w:rPr>
          <w:rFonts w:ascii="Times New Roman" w:hAnsi="Times New Roman" w:cs="Times New Roman"/>
          <w:sz w:val="26"/>
          <w:szCs w:val="26"/>
        </w:rPr>
      </w:pPr>
      <w:r w:rsidRPr="00B76EAE">
        <w:rPr>
          <w:rFonts w:ascii="Times New Roman" w:hAnsi="Times New Roman" w:cs="Times New Roman"/>
          <w:sz w:val="26"/>
          <w:szCs w:val="26"/>
        </w:rPr>
        <w:t>Р</w:t>
      </w:r>
      <w:r w:rsidRPr="00B76EAE">
        <w:rPr>
          <w:rFonts w:ascii="Times New Roman" w:hAnsi="Times New Roman" w:cs="Times New Roman"/>
          <w:sz w:val="26"/>
          <w:szCs w:val="26"/>
          <w:vertAlign w:val="subscript"/>
          <w:lang w:val="en-US"/>
        </w:rPr>
        <w:t>i</w:t>
      </w:r>
      <w:proofErr w:type="spellStart"/>
      <w:r w:rsidRPr="00B76EAE">
        <w:rPr>
          <w:rFonts w:ascii="Times New Roman" w:hAnsi="Times New Roman" w:cs="Times New Roman"/>
          <w:sz w:val="26"/>
          <w:szCs w:val="26"/>
          <w:vertAlign w:val="subscript"/>
        </w:rPr>
        <w:t>проч</w:t>
      </w:r>
      <w:proofErr w:type="spellEnd"/>
      <w:r w:rsidRPr="00B76EAE">
        <w:rPr>
          <w:rFonts w:ascii="Times New Roman" w:hAnsi="Times New Roman" w:cs="Times New Roman"/>
          <w:sz w:val="26"/>
          <w:szCs w:val="26"/>
          <w:vertAlign w:val="subscript"/>
        </w:rPr>
        <w:t xml:space="preserve"> </w:t>
      </w:r>
      <w:r w:rsidRPr="00B76EAE">
        <w:rPr>
          <w:rFonts w:ascii="Times New Roman" w:hAnsi="Times New Roman" w:cs="Times New Roman"/>
          <w:sz w:val="26"/>
          <w:szCs w:val="26"/>
        </w:rPr>
        <w:t>– цена i-го предмета.</w:t>
      </w:r>
    </w:p>
    <w:p w:rsidR="00B76EAE" w:rsidRPr="00B76EAE" w:rsidRDefault="00B76EAE" w:rsidP="00B76EAE">
      <w:pPr>
        <w:pStyle w:val="ConsPlusNormal"/>
        <w:ind w:firstLine="540"/>
        <w:jc w:val="both"/>
        <w:rPr>
          <w:rFonts w:ascii="Times New Roman" w:hAnsi="Times New Roman" w:cs="Times New Roman"/>
          <w:sz w:val="26"/>
          <w:szCs w:val="26"/>
        </w:rPr>
      </w:pPr>
    </w:p>
    <w:tbl>
      <w:tblPr>
        <w:tblW w:w="140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110"/>
        <w:gridCol w:w="851"/>
        <w:gridCol w:w="2835"/>
        <w:gridCol w:w="3118"/>
        <w:gridCol w:w="2126"/>
      </w:tblGrid>
      <w:tr w:rsidR="00B76EAE" w:rsidRPr="00B76EAE" w:rsidTr="00685E56">
        <w:tc>
          <w:tcPr>
            <w:tcW w:w="993"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0"/>
                <w:lang w:eastAsia="en-US"/>
              </w:rPr>
            </w:pPr>
            <w:r w:rsidRPr="00B76EAE">
              <w:rPr>
                <w:rFonts w:ascii="Times New Roman" w:hAnsi="Times New Roman" w:cs="Times New Roman"/>
                <w:b/>
                <w:noProof/>
                <w:sz w:val="20"/>
                <w:lang w:val="en-US" w:eastAsia="en-US"/>
              </w:rPr>
              <w:t>№ п/п</w:t>
            </w:r>
          </w:p>
        </w:tc>
        <w:tc>
          <w:tcPr>
            <w:tcW w:w="4110"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Наименование</w:t>
            </w:r>
          </w:p>
        </w:tc>
        <w:tc>
          <w:tcPr>
            <w:tcW w:w="851"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ind w:right="34"/>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Ед. изм.</w:t>
            </w:r>
          </w:p>
        </w:tc>
        <w:tc>
          <w:tcPr>
            <w:tcW w:w="2835"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noProof/>
                <w:sz w:val="24"/>
                <w:szCs w:val="24"/>
                <w:lang w:eastAsia="en-US"/>
              </w:rPr>
              <w:t>Количество единиц в год (</w:t>
            </w:r>
            <w:r w:rsidRPr="00B76EAE">
              <w:rPr>
                <w:rFonts w:ascii="Times New Roman" w:hAnsi="Times New Roman" w:cs="Times New Roman"/>
                <w:b/>
                <w:noProof/>
                <w:sz w:val="24"/>
                <w:szCs w:val="24"/>
                <w:lang w:val="en-US" w:eastAsia="en-US"/>
              </w:rPr>
              <w:t>Q</w:t>
            </w:r>
            <w:r w:rsidRPr="00B76EAE">
              <w:rPr>
                <w:rFonts w:ascii="Times New Roman" w:hAnsi="Times New Roman" w:cs="Times New Roman"/>
                <w:b/>
                <w:noProof/>
                <w:sz w:val="24"/>
                <w:szCs w:val="24"/>
                <w:vertAlign w:val="subscript"/>
                <w:lang w:val="en-US" w:eastAsia="en-US"/>
              </w:rPr>
              <w:t>i</w:t>
            </w:r>
            <w:r w:rsidRPr="00B76EAE">
              <w:rPr>
                <w:rFonts w:ascii="Times New Roman" w:hAnsi="Times New Roman" w:cs="Times New Roman"/>
                <w:b/>
                <w:noProof/>
                <w:sz w:val="24"/>
                <w:szCs w:val="24"/>
                <w:vertAlign w:val="subscript"/>
                <w:lang w:eastAsia="en-US"/>
              </w:rPr>
              <w:t xml:space="preserve"> проч</w:t>
            </w:r>
            <w:r w:rsidRPr="00B76EAE">
              <w:rPr>
                <w:rFonts w:ascii="Times New Roman" w:hAnsi="Times New Roman" w:cs="Times New Roman"/>
                <w:b/>
                <w:noProof/>
                <w:sz w:val="24"/>
                <w:szCs w:val="24"/>
                <w:lang w:eastAsia="en-US"/>
              </w:rPr>
              <w:t>)</w:t>
            </w:r>
          </w:p>
        </w:tc>
        <w:tc>
          <w:tcPr>
            <w:tcW w:w="3118"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B76EAE">
              <w:rPr>
                <w:rFonts w:ascii="Times New Roman" w:hAnsi="Times New Roman" w:cs="Times New Roman"/>
                <w:b/>
                <w:noProof/>
                <w:sz w:val="24"/>
                <w:szCs w:val="24"/>
                <w:lang w:eastAsia="en-US"/>
              </w:rPr>
              <w:t xml:space="preserve">Предельная цена за единицу, руб. </w:t>
            </w:r>
            <w:r w:rsidRPr="00B76EAE">
              <w:rPr>
                <w:rFonts w:ascii="Times New Roman" w:hAnsi="Times New Roman" w:cs="Times New Roman"/>
                <w:b/>
                <w:noProof/>
                <w:sz w:val="24"/>
                <w:szCs w:val="24"/>
                <w:lang w:val="en-US" w:eastAsia="en-US"/>
              </w:rPr>
              <w:t>(P</w:t>
            </w:r>
            <w:r w:rsidRPr="00B76EAE">
              <w:rPr>
                <w:rFonts w:ascii="Times New Roman" w:hAnsi="Times New Roman" w:cs="Times New Roman"/>
                <w:b/>
                <w:noProof/>
                <w:sz w:val="24"/>
                <w:szCs w:val="24"/>
                <w:vertAlign w:val="subscript"/>
                <w:lang w:val="en-US" w:eastAsia="en-US"/>
              </w:rPr>
              <w:t>i</w:t>
            </w:r>
            <w:r w:rsidRPr="00B76EAE">
              <w:rPr>
                <w:rFonts w:ascii="Times New Roman" w:hAnsi="Times New Roman" w:cs="Times New Roman"/>
                <w:b/>
                <w:noProof/>
                <w:sz w:val="24"/>
                <w:szCs w:val="24"/>
                <w:vertAlign w:val="subscript"/>
                <w:lang w:eastAsia="en-US"/>
              </w:rPr>
              <w:t xml:space="preserve"> проч</w:t>
            </w:r>
            <w:r w:rsidRPr="00B76EAE">
              <w:rPr>
                <w:rFonts w:ascii="Times New Roman" w:hAnsi="Times New Roman" w:cs="Times New Roman"/>
                <w:b/>
                <w:noProof/>
                <w:sz w:val="24"/>
                <w:szCs w:val="24"/>
                <w:lang w:val="en-US" w:eastAsia="en-US"/>
              </w:rPr>
              <w:t>)</w:t>
            </w:r>
          </w:p>
        </w:tc>
        <w:tc>
          <w:tcPr>
            <w:tcW w:w="2126"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B76EAE">
              <w:rPr>
                <w:rFonts w:ascii="Times New Roman" w:hAnsi="Times New Roman" w:cs="Times New Roman"/>
                <w:b/>
                <w:sz w:val="24"/>
                <w:szCs w:val="24"/>
              </w:rPr>
              <w:t>Метод форм</w:t>
            </w:r>
            <w:r w:rsidRPr="00B76EAE">
              <w:rPr>
                <w:rFonts w:ascii="Times New Roman" w:hAnsi="Times New Roman" w:cs="Times New Roman"/>
                <w:b/>
                <w:sz w:val="24"/>
                <w:szCs w:val="24"/>
              </w:rPr>
              <w:t>и</w:t>
            </w:r>
            <w:r w:rsidRPr="00B76EAE">
              <w:rPr>
                <w:rFonts w:ascii="Times New Roman" w:hAnsi="Times New Roman" w:cs="Times New Roman"/>
                <w:b/>
                <w:sz w:val="24"/>
                <w:szCs w:val="24"/>
              </w:rPr>
              <w:t>рования но</w:t>
            </w:r>
            <w:r w:rsidRPr="00B76EAE">
              <w:rPr>
                <w:rFonts w:ascii="Times New Roman" w:hAnsi="Times New Roman" w:cs="Times New Roman"/>
                <w:b/>
                <w:sz w:val="24"/>
                <w:szCs w:val="24"/>
              </w:rPr>
              <w:t>р</w:t>
            </w:r>
            <w:r w:rsidRPr="00B76EAE">
              <w:rPr>
                <w:rFonts w:ascii="Times New Roman" w:hAnsi="Times New Roman" w:cs="Times New Roman"/>
                <w:b/>
                <w:sz w:val="24"/>
                <w:szCs w:val="24"/>
              </w:rPr>
              <w:t>мативных з</w:t>
            </w:r>
            <w:r w:rsidRPr="00B76EAE">
              <w:rPr>
                <w:rFonts w:ascii="Times New Roman" w:hAnsi="Times New Roman" w:cs="Times New Roman"/>
                <w:b/>
                <w:sz w:val="24"/>
                <w:szCs w:val="24"/>
              </w:rPr>
              <w:t>а</w:t>
            </w:r>
            <w:r w:rsidRPr="00B76EAE">
              <w:rPr>
                <w:rFonts w:ascii="Times New Roman" w:hAnsi="Times New Roman" w:cs="Times New Roman"/>
                <w:b/>
                <w:sz w:val="24"/>
                <w:szCs w:val="24"/>
              </w:rPr>
              <w:t>трат</w:t>
            </w:r>
          </w:p>
        </w:tc>
      </w:tr>
    </w:tbl>
    <w:p w:rsidR="00B76EAE" w:rsidRPr="00B76EAE" w:rsidRDefault="00B76EAE" w:rsidP="00B76EAE">
      <w:pPr>
        <w:rPr>
          <w:rFonts w:ascii="Times New Roman" w:hAnsi="Times New Roman" w:cs="Times New Roman"/>
          <w:sz w:val="2"/>
          <w:szCs w:val="2"/>
        </w:rPr>
      </w:pPr>
    </w:p>
    <w:tbl>
      <w:tblPr>
        <w:tblW w:w="140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110"/>
        <w:gridCol w:w="851"/>
        <w:gridCol w:w="2835"/>
        <w:gridCol w:w="3118"/>
        <w:gridCol w:w="2126"/>
      </w:tblGrid>
      <w:tr w:rsidR="00B76EAE" w:rsidRPr="00B76EAE" w:rsidTr="00685E56">
        <w:tc>
          <w:tcPr>
            <w:tcW w:w="993"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rPr>
                <w:rFonts w:ascii="Times New Roman" w:hAnsi="Times New Roman" w:cs="Times New Roman"/>
                <w:sz w:val="24"/>
                <w:szCs w:val="24"/>
                <w:lang w:val="en-US"/>
              </w:rPr>
            </w:pPr>
            <w:r w:rsidRPr="00B76EAE">
              <w:rPr>
                <w:rFonts w:ascii="Times New Roman" w:hAnsi="Times New Roman" w:cs="Times New Roman"/>
                <w:sz w:val="24"/>
                <w:szCs w:val="24"/>
              </w:rPr>
              <w:t>«34.</w:t>
            </w:r>
          </w:p>
        </w:tc>
        <w:tc>
          <w:tcPr>
            <w:tcW w:w="4110" w:type="dxa"/>
            <w:tcBorders>
              <w:top w:val="single" w:sz="4" w:space="0" w:color="auto"/>
              <w:left w:val="single" w:sz="4" w:space="0" w:color="auto"/>
              <w:bottom w:val="single" w:sz="4" w:space="0" w:color="auto"/>
              <w:right w:val="single" w:sz="4" w:space="0" w:color="auto"/>
            </w:tcBorders>
            <w:hideMark/>
          </w:tcPr>
          <w:p w:rsidR="00B76EAE" w:rsidRPr="00B76EAE" w:rsidRDefault="00B76EAE" w:rsidP="00685E56">
            <w:pPr>
              <w:rPr>
                <w:rFonts w:ascii="Times New Roman" w:hAnsi="Times New Roman" w:cs="Times New Roman"/>
                <w:sz w:val="24"/>
                <w:szCs w:val="24"/>
              </w:rPr>
            </w:pPr>
            <w:r w:rsidRPr="00B76EAE">
              <w:rPr>
                <w:rFonts w:ascii="Times New Roman" w:hAnsi="Times New Roman" w:cs="Times New Roman"/>
                <w:sz w:val="24"/>
                <w:szCs w:val="24"/>
              </w:rPr>
              <w:t>Соединительный шланг РВД (рукав высокого давления)</w:t>
            </w:r>
          </w:p>
        </w:tc>
        <w:tc>
          <w:tcPr>
            <w:tcW w:w="851" w:type="dxa"/>
            <w:tcBorders>
              <w:top w:val="single" w:sz="4" w:space="0" w:color="auto"/>
              <w:left w:val="single" w:sz="4" w:space="0" w:color="auto"/>
              <w:bottom w:val="single" w:sz="4" w:space="0" w:color="auto"/>
              <w:right w:val="single" w:sz="4" w:space="0" w:color="auto"/>
            </w:tcBorders>
            <w:hideMark/>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шт.</w:t>
            </w:r>
          </w:p>
        </w:tc>
        <w:tc>
          <w:tcPr>
            <w:tcW w:w="2835" w:type="dxa"/>
            <w:tcBorders>
              <w:top w:val="single" w:sz="4" w:space="0" w:color="auto"/>
              <w:left w:val="single" w:sz="4" w:space="0" w:color="auto"/>
              <w:bottom w:val="single" w:sz="4" w:space="0" w:color="auto"/>
              <w:right w:val="single" w:sz="4" w:space="0" w:color="auto"/>
            </w:tcBorders>
            <w:hideMark/>
          </w:tcPr>
          <w:p w:rsidR="00B76EAE" w:rsidRPr="00B76EAE" w:rsidRDefault="00B76EAE" w:rsidP="00685E56">
            <w:pPr>
              <w:tabs>
                <w:tab w:val="num" w:pos="927"/>
              </w:tabs>
              <w:autoSpaceDE w:val="0"/>
              <w:autoSpaceDN w:val="0"/>
              <w:adjustRightInd w:val="0"/>
              <w:jc w:val="center"/>
              <w:outlineLvl w:val="5"/>
              <w:rPr>
                <w:rFonts w:ascii="Times New Roman" w:hAnsi="Times New Roman" w:cs="Times New Roman"/>
                <w:sz w:val="24"/>
                <w:szCs w:val="24"/>
              </w:rPr>
            </w:pPr>
            <w:r w:rsidRPr="00B76EA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8 900,00</w:t>
            </w:r>
          </w:p>
        </w:tc>
        <w:tc>
          <w:tcPr>
            <w:tcW w:w="2126" w:type="dxa"/>
            <w:tcBorders>
              <w:top w:val="single" w:sz="4" w:space="0" w:color="auto"/>
              <w:left w:val="single" w:sz="4" w:space="0" w:color="auto"/>
              <w:bottom w:val="single" w:sz="4" w:space="0" w:color="auto"/>
              <w:right w:val="single" w:sz="4" w:space="0" w:color="auto"/>
            </w:tcBorders>
          </w:tcPr>
          <w:p w:rsidR="00B76EAE" w:rsidRPr="00B76EAE" w:rsidRDefault="00B76EAE" w:rsidP="00685E56">
            <w:pPr>
              <w:jc w:val="center"/>
              <w:rPr>
                <w:rFonts w:ascii="Times New Roman" w:hAnsi="Times New Roman" w:cs="Times New Roman"/>
                <w:sz w:val="24"/>
                <w:szCs w:val="24"/>
              </w:rPr>
            </w:pPr>
            <w:r w:rsidRPr="00B76EAE">
              <w:rPr>
                <w:rFonts w:ascii="Times New Roman" w:hAnsi="Times New Roman" w:cs="Times New Roman"/>
                <w:sz w:val="24"/>
                <w:szCs w:val="24"/>
              </w:rPr>
              <w:t>подп. 1 п. 2»</w:t>
            </w:r>
          </w:p>
        </w:tc>
      </w:tr>
    </w:tbl>
    <w:p w:rsidR="00B76EAE" w:rsidRPr="00B76EAE" w:rsidRDefault="00B76EAE" w:rsidP="00B76EAE">
      <w:pPr>
        <w:rPr>
          <w:rFonts w:ascii="Times New Roman" w:hAnsi="Times New Roman" w:cs="Times New Roman"/>
          <w:b/>
          <w:i/>
          <w:sz w:val="24"/>
          <w:szCs w:val="24"/>
        </w:rPr>
      </w:pPr>
    </w:p>
    <w:p w:rsidR="00B76EAE" w:rsidRPr="00B76EAE" w:rsidRDefault="00B76EAE" w:rsidP="00B76EAE">
      <w:pPr>
        <w:spacing w:after="200" w:line="276" w:lineRule="auto"/>
        <w:rPr>
          <w:rFonts w:ascii="Times New Roman" w:hAnsi="Times New Roman" w:cs="Times New Roman"/>
          <w:b/>
          <w:i/>
          <w:sz w:val="26"/>
          <w:szCs w:val="26"/>
        </w:rPr>
      </w:pPr>
    </w:p>
    <w:p w:rsidR="007303F0" w:rsidRPr="00B76EAE" w:rsidRDefault="007303F0" w:rsidP="007303F0">
      <w:pPr>
        <w:rPr>
          <w:rFonts w:ascii="Times New Roman" w:hAnsi="Times New Roman" w:cs="Times New Roman"/>
          <w:sz w:val="24"/>
          <w:szCs w:val="24"/>
        </w:rPr>
      </w:pPr>
    </w:p>
    <w:p w:rsidR="007303F0" w:rsidRPr="00B76EAE" w:rsidRDefault="007303F0" w:rsidP="00D85C90">
      <w:pPr>
        <w:pStyle w:val="ConsPlusNormal"/>
        <w:ind w:left="709"/>
        <w:jc w:val="both"/>
        <w:rPr>
          <w:rFonts w:ascii="Times New Roman" w:hAnsi="Times New Roman" w:cs="Times New Roman"/>
          <w:b/>
          <w:i/>
          <w:sz w:val="26"/>
          <w:szCs w:val="26"/>
          <w:lang w:val="en-US"/>
        </w:rPr>
      </w:pPr>
    </w:p>
    <w:p w:rsidR="00645E4D" w:rsidRPr="00B76EAE" w:rsidRDefault="00645E4D" w:rsidP="00645E4D">
      <w:pPr>
        <w:pStyle w:val="ConsPlusNormal"/>
        <w:ind w:left="8496" w:firstLine="9"/>
        <w:rPr>
          <w:rFonts w:ascii="Times New Roman" w:hAnsi="Times New Roman" w:cs="Times New Roman"/>
          <w:sz w:val="26"/>
          <w:szCs w:val="26"/>
        </w:rPr>
      </w:pPr>
    </w:p>
    <w:p w:rsidR="00046B57" w:rsidRPr="00B76EAE" w:rsidRDefault="00046B57" w:rsidP="00645E4D">
      <w:pPr>
        <w:spacing w:after="0"/>
        <w:rPr>
          <w:rFonts w:ascii="Times New Roman" w:hAnsi="Times New Roman" w:cs="Times New Roman"/>
          <w:b/>
          <w:i/>
          <w:sz w:val="26"/>
          <w:szCs w:val="26"/>
        </w:rPr>
        <w:sectPr w:rsidR="00046B57" w:rsidRPr="00B76EAE" w:rsidSect="007C4656">
          <w:footerReference w:type="default" r:id="rId10"/>
          <w:pgSz w:w="16837" w:h="11905" w:orient="landscape"/>
          <w:pgMar w:top="1134" w:right="851" w:bottom="851" w:left="851" w:header="720" w:footer="720" w:gutter="0"/>
          <w:cols w:space="720"/>
          <w:noEndnote/>
          <w:docGrid w:linePitch="326"/>
        </w:sectPr>
      </w:pPr>
    </w:p>
    <w:p w:rsidR="00046B57" w:rsidRPr="00B76EAE" w:rsidRDefault="00046B57" w:rsidP="00046B57">
      <w:pPr>
        <w:jc w:val="center"/>
        <w:rPr>
          <w:rFonts w:ascii="Times New Roman" w:hAnsi="Times New Roman" w:cs="Times New Roman"/>
          <w:sz w:val="26"/>
          <w:szCs w:val="26"/>
        </w:rPr>
      </w:pPr>
      <w:r w:rsidRPr="00B76EAE">
        <w:rPr>
          <w:rFonts w:ascii="Times New Roman" w:hAnsi="Times New Roman" w:cs="Times New Roman"/>
          <w:sz w:val="26"/>
          <w:szCs w:val="26"/>
        </w:rPr>
        <w:lastRenderedPageBreak/>
        <w:t>Пояснительная записка</w:t>
      </w:r>
    </w:p>
    <w:p w:rsidR="00046B57" w:rsidRPr="00B76EAE" w:rsidRDefault="00046B57" w:rsidP="00046B57">
      <w:pPr>
        <w:jc w:val="center"/>
        <w:rPr>
          <w:rFonts w:ascii="Times New Roman" w:hAnsi="Times New Roman" w:cs="Times New Roman"/>
          <w:sz w:val="26"/>
          <w:szCs w:val="26"/>
        </w:rPr>
      </w:pPr>
      <w:r w:rsidRPr="00B76EAE">
        <w:rPr>
          <w:rFonts w:ascii="Times New Roman" w:hAnsi="Times New Roman" w:cs="Times New Roman"/>
          <w:sz w:val="26"/>
          <w:szCs w:val="26"/>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B76EAE">
        <w:rPr>
          <w:rFonts w:ascii="Times New Roman" w:hAnsi="Times New Roman" w:cs="Times New Roman"/>
          <w:sz w:val="26"/>
          <w:szCs w:val="26"/>
        </w:rPr>
        <w:t>руководителя аппарата</w:t>
      </w:r>
      <w:r w:rsidRPr="00B76EAE">
        <w:rPr>
          <w:rFonts w:ascii="Times New Roman" w:hAnsi="Times New Roman" w:cs="Times New Roman"/>
          <w:sz w:val="26"/>
          <w:szCs w:val="26"/>
        </w:rPr>
        <w:t xml:space="preserve"> Законодательного Собрания Челябинской области от </w:t>
      </w:r>
      <w:r w:rsidR="00F86E82" w:rsidRPr="00B76EAE">
        <w:rPr>
          <w:rFonts w:ascii="Times New Roman" w:hAnsi="Times New Roman" w:cs="Times New Roman"/>
          <w:sz w:val="26"/>
          <w:szCs w:val="26"/>
        </w:rPr>
        <w:t>25</w:t>
      </w:r>
      <w:r w:rsidRPr="00B76EAE">
        <w:rPr>
          <w:rFonts w:ascii="Times New Roman" w:hAnsi="Times New Roman" w:cs="Times New Roman"/>
          <w:sz w:val="26"/>
          <w:szCs w:val="26"/>
        </w:rPr>
        <w:t>.0</w:t>
      </w:r>
      <w:r w:rsidR="00F86E82" w:rsidRPr="00B76EAE">
        <w:rPr>
          <w:rFonts w:ascii="Times New Roman" w:hAnsi="Times New Roman" w:cs="Times New Roman"/>
          <w:sz w:val="26"/>
          <w:szCs w:val="26"/>
        </w:rPr>
        <w:t>7</w:t>
      </w:r>
      <w:r w:rsidRPr="00B76EAE">
        <w:rPr>
          <w:rFonts w:ascii="Times New Roman" w:hAnsi="Times New Roman" w:cs="Times New Roman"/>
          <w:sz w:val="26"/>
          <w:szCs w:val="26"/>
        </w:rPr>
        <w:t>.20</w:t>
      </w:r>
      <w:r w:rsidR="00F86E82" w:rsidRPr="00B76EAE">
        <w:rPr>
          <w:rFonts w:ascii="Times New Roman" w:hAnsi="Times New Roman" w:cs="Times New Roman"/>
          <w:sz w:val="26"/>
          <w:szCs w:val="26"/>
        </w:rPr>
        <w:t>25</w:t>
      </w:r>
      <w:r w:rsidRPr="00B76EAE">
        <w:rPr>
          <w:rFonts w:ascii="Times New Roman" w:hAnsi="Times New Roman" w:cs="Times New Roman"/>
          <w:sz w:val="26"/>
          <w:szCs w:val="26"/>
        </w:rPr>
        <w:t xml:space="preserve"> № </w:t>
      </w:r>
      <w:r w:rsidR="00F86E82" w:rsidRPr="00B76EAE">
        <w:rPr>
          <w:rFonts w:ascii="Times New Roman" w:hAnsi="Times New Roman" w:cs="Times New Roman"/>
          <w:sz w:val="26"/>
          <w:szCs w:val="26"/>
        </w:rPr>
        <w:t>33</w:t>
      </w:r>
      <w:r w:rsidRPr="00B76EAE">
        <w:rPr>
          <w:rFonts w:ascii="Times New Roman" w:hAnsi="Times New Roman" w:cs="Times New Roman"/>
          <w:sz w:val="26"/>
          <w:szCs w:val="26"/>
        </w:rPr>
        <w:t>-</w:t>
      </w:r>
      <w:r w:rsidR="00F86E82" w:rsidRPr="00B76EAE">
        <w:rPr>
          <w:rFonts w:ascii="Times New Roman" w:hAnsi="Times New Roman" w:cs="Times New Roman"/>
          <w:sz w:val="26"/>
          <w:szCs w:val="26"/>
        </w:rPr>
        <w:t>ахд</w:t>
      </w:r>
      <w:r w:rsidRPr="00B76EAE">
        <w:rPr>
          <w:rFonts w:ascii="Times New Roman" w:hAnsi="Times New Roman" w:cs="Times New Roman"/>
          <w:sz w:val="26"/>
          <w:szCs w:val="26"/>
        </w:rPr>
        <w:t>».</w:t>
      </w:r>
    </w:p>
    <w:p w:rsidR="00046B57" w:rsidRPr="00B76EAE" w:rsidRDefault="00046B57" w:rsidP="00046B57">
      <w:pPr>
        <w:ind w:firstLine="567"/>
        <w:jc w:val="both"/>
        <w:rPr>
          <w:rFonts w:ascii="Times New Roman" w:hAnsi="Times New Roman" w:cs="Times New Roman"/>
          <w:sz w:val="26"/>
          <w:szCs w:val="26"/>
        </w:rPr>
      </w:pPr>
      <w:r w:rsidRPr="00B76EAE">
        <w:rPr>
          <w:rFonts w:ascii="Times New Roman" w:hAnsi="Times New Roman" w:cs="Times New Roman"/>
          <w:sz w:val="26"/>
          <w:szCs w:val="26"/>
        </w:rPr>
        <w:t xml:space="preserve">Нормативные затраты на обеспечение функций Законодательного Собрания Челябинской области утверждены распоряжением </w:t>
      </w:r>
      <w:r w:rsidR="00F86E82" w:rsidRPr="00B76EAE">
        <w:rPr>
          <w:rFonts w:ascii="Times New Roman" w:hAnsi="Times New Roman" w:cs="Times New Roman"/>
          <w:sz w:val="26"/>
          <w:szCs w:val="26"/>
        </w:rPr>
        <w:t xml:space="preserve">руководителя аппарата </w:t>
      </w:r>
      <w:r w:rsidRPr="00B76EAE">
        <w:rPr>
          <w:rFonts w:ascii="Times New Roman" w:hAnsi="Times New Roman" w:cs="Times New Roman"/>
          <w:sz w:val="26"/>
          <w:szCs w:val="26"/>
        </w:rPr>
        <w:t xml:space="preserve">Законодательного Собрания Челябинской области от </w:t>
      </w:r>
      <w:r w:rsidR="00F86E82" w:rsidRPr="00B76EAE">
        <w:rPr>
          <w:rFonts w:ascii="Times New Roman" w:hAnsi="Times New Roman" w:cs="Times New Roman"/>
          <w:sz w:val="26"/>
          <w:szCs w:val="26"/>
        </w:rPr>
        <w:t>25</w:t>
      </w:r>
      <w:r w:rsidRPr="00B76EAE">
        <w:rPr>
          <w:rFonts w:ascii="Times New Roman" w:hAnsi="Times New Roman" w:cs="Times New Roman"/>
          <w:sz w:val="26"/>
          <w:szCs w:val="26"/>
        </w:rPr>
        <w:t>.0</w:t>
      </w:r>
      <w:r w:rsidR="00F86E82" w:rsidRPr="00B76EAE">
        <w:rPr>
          <w:rFonts w:ascii="Times New Roman" w:hAnsi="Times New Roman" w:cs="Times New Roman"/>
          <w:sz w:val="26"/>
          <w:szCs w:val="26"/>
        </w:rPr>
        <w:t>7</w:t>
      </w:r>
      <w:r w:rsidRPr="00B76EAE">
        <w:rPr>
          <w:rFonts w:ascii="Times New Roman" w:hAnsi="Times New Roman" w:cs="Times New Roman"/>
          <w:sz w:val="26"/>
          <w:szCs w:val="26"/>
        </w:rPr>
        <w:t>.20</w:t>
      </w:r>
      <w:r w:rsidR="00F86E82" w:rsidRPr="00B76EAE">
        <w:rPr>
          <w:rFonts w:ascii="Times New Roman" w:hAnsi="Times New Roman" w:cs="Times New Roman"/>
          <w:sz w:val="26"/>
          <w:szCs w:val="26"/>
        </w:rPr>
        <w:t>25</w:t>
      </w:r>
      <w:r w:rsidRPr="00B76EAE">
        <w:rPr>
          <w:rFonts w:ascii="Times New Roman" w:hAnsi="Times New Roman" w:cs="Times New Roman"/>
          <w:sz w:val="26"/>
          <w:szCs w:val="26"/>
        </w:rPr>
        <w:t xml:space="preserve"> № </w:t>
      </w:r>
      <w:r w:rsidR="00F86E82" w:rsidRPr="00B76EAE">
        <w:rPr>
          <w:rFonts w:ascii="Times New Roman" w:hAnsi="Times New Roman" w:cs="Times New Roman"/>
          <w:sz w:val="26"/>
          <w:szCs w:val="26"/>
        </w:rPr>
        <w:t>33</w:t>
      </w:r>
      <w:r w:rsidRPr="00B76EAE">
        <w:rPr>
          <w:rFonts w:ascii="Times New Roman" w:hAnsi="Times New Roman" w:cs="Times New Roman"/>
          <w:sz w:val="26"/>
          <w:szCs w:val="26"/>
        </w:rPr>
        <w:t>-</w:t>
      </w:r>
      <w:r w:rsidR="00F86E82" w:rsidRPr="00B76EAE">
        <w:rPr>
          <w:rFonts w:ascii="Times New Roman" w:hAnsi="Times New Roman" w:cs="Times New Roman"/>
          <w:sz w:val="26"/>
          <w:szCs w:val="26"/>
        </w:rPr>
        <w:t>ахд</w:t>
      </w:r>
      <w:r w:rsidRPr="00B76EAE">
        <w:rPr>
          <w:rFonts w:ascii="Times New Roman" w:hAnsi="Times New Roman" w:cs="Times New Roman"/>
          <w:sz w:val="26"/>
          <w:szCs w:val="26"/>
        </w:rPr>
        <w:t xml:space="preserve">, пересмотрены </w:t>
      </w:r>
      <w:r w:rsidR="00BB4A5F" w:rsidRPr="00B76EAE">
        <w:rPr>
          <w:rFonts w:ascii="Times New Roman" w:eastAsia="Calibri" w:hAnsi="Times New Roman" w:cs="Times New Roman"/>
          <w:sz w:val="26"/>
          <w:szCs w:val="26"/>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 и обеспечению их исполнения».</w:t>
      </w:r>
    </w:p>
    <w:p w:rsidR="00046B57" w:rsidRPr="00B76EAE" w:rsidRDefault="00046B57" w:rsidP="00046B57">
      <w:pPr>
        <w:ind w:firstLine="567"/>
        <w:jc w:val="both"/>
        <w:rPr>
          <w:rFonts w:ascii="Times New Roman" w:hAnsi="Times New Roman" w:cs="Times New Roman"/>
          <w:sz w:val="26"/>
          <w:szCs w:val="26"/>
        </w:rPr>
      </w:pPr>
      <w:r w:rsidRPr="00B76EAE">
        <w:rPr>
          <w:rFonts w:ascii="Times New Roman" w:hAnsi="Times New Roman" w:cs="Times New Roman"/>
          <w:sz w:val="26"/>
          <w:szCs w:val="26"/>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B76EAE" w:rsidRDefault="00046B57" w:rsidP="00046B57">
      <w:pPr>
        <w:ind w:firstLine="567"/>
        <w:jc w:val="both"/>
        <w:rPr>
          <w:rFonts w:ascii="Times New Roman" w:hAnsi="Times New Roman" w:cs="Times New Roman"/>
          <w:sz w:val="26"/>
          <w:szCs w:val="26"/>
        </w:rPr>
      </w:pPr>
      <w:r w:rsidRPr="00B76EAE">
        <w:rPr>
          <w:rFonts w:ascii="Times New Roman" w:hAnsi="Times New Roman" w:cs="Times New Roman"/>
          <w:sz w:val="26"/>
          <w:szCs w:val="26"/>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B76EAE">
        <w:rPr>
          <w:rFonts w:ascii="Times New Roman" w:hAnsi="Times New Roman" w:cs="Times New Roman"/>
          <w:sz w:val="26"/>
          <w:szCs w:val="26"/>
        </w:rPr>
        <w:t>10</w:t>
      </w:r>
      <w:r w:rsidRPr="00B76EAE">
        <w:rPr>
          <w:rFonts w:ascii="Times New Roman" w:hAnsi="Times New Roman" w:cs="Times New Roman"/>
          <w:sz w:val="26"/>
          <w:szCs w:val="26"/>
        </w:rPr>
        <w:t xml:space="preserve"> </w:t>
      </w:r>
      <w:r w:rsidR="00B76EAE">
        <w:rPr>
          <w:rFonts w:ascii="Times New Roman" w:hAnsi="Times New Roman" w:cs="Times New Roman"/>
          <w:sz w:val="26"/>
          <w:szCs w:val="26"/>
        </w:rPr>
        <w:t>декабря</w:t>
      </w:r>
      <w:r w:rsidRPr="00B76EAE">
        <w:rPr>
          <w:rFonts w:ascii="Times New Roman" w:hAnsi="Times New Roman" w:cs="Times New Roman"/>
          <w:sz w:val="26"/>
          <w:szCs w:val="26"/>
        </w:rPr>
        <w:t xml:space="preserve"> 2025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B76EAE">
        <w:rPr>
          <w:rFonts w:ascii="Times New Roman" w:hAnsi="Times New Roman" w:cs="Times New Roman"/>
          <w:sz w:val="26"/>
          <w:szCs w:val="26"/>
          <w:lang w:val="en-US"/>
        </w:rPr>
        <w:t>i</w:t>
      </w:r>
      <w:r w:rsidRPr="00B76EAE">
        <w:rPr>
          <w:rFonts w:ascii="Times New Roman" w:hAnsi="Times New Roman" w:cs="Times New Roman"/>
          <w:sz w:val="26"/>
          <w:szCs w:val="26"/>
        </w:rPr>
        <w:t>@</w:t>
      </w:r>
      <w:r w:rsidRPr="00B76EAE">
        <w:rPr>
          <w:rFonts w:ascii="Times New Roman" w:hAnsi="Times New Roman" w:cs="Times New Roman"/>
          <w:sz w:val="26"/>
          <w:szCs w:val="26"/>
          <w:lang w:val="en-US"/>
        </w:rPr>
        <w:t>zs</w:t>
      </w:r>
      <w:r w:rsidRPr="00B76EAE">
        <w:rPr>
          <w:rFonts w:ascii="Times New Roman" w:hAnsi="Times New Roman" w:cs="Times New Roman"/>
          <w:sz w:val="26"/>
          <w:szCs w:val="26"/>
        </w:rPr>
        <w:t>74.ru или через интернет-приемную сайта Законодательного Собрания Челябинской области.</w:t>
      </w:r>
    </w:p>
    <w:p w:rsidR="00046B57" w:rsidRPr="00B76EAE" w:rsidRDefault="00046B57">
      <w:pPr>
        <w:rPr>
          <w:rFonts w:ascii="Times New Roman" w:eastAsia="Times New Roman" w:hAnsi="Times New Roman" w:cs="Times New Roman"/>
          <w:b/>
          <w:i/>
          <w:noProof w:val="0"/>
          <w:sz w:val="24"/>
          <w:szCs w:val="24"/>
          <w:lang w:eastAsia="ru-RU"/>
        </w:rPr>
      </w:pPr>
    </w:p>
    <w:sectPr w:rsidR="00046B57" w:rsidRPr="00B76EAE"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43" w:rsidRDefault="00F74A43" w:rsidP="00D102BA">
      <w:pPr>
        <w:spacing w:after="0" w:line="240" w:lineRule="auto"/>
      </w:pPr>
      <w:r>
        <w:separator/>
      </w:r>
    </w:p>
  </w:endnote>
  <w:endnote w:type="continuationSeparator" w:id="0">
    <w:p w:rsidR="00F74A43" w:rsidRDefault="00F74A4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863719"/>
      <w:docPartObj>
        <w:docPartGallery w:val="Page Numbers (Bottom of Page)"/>
        <w:docPartUnique/>
      </w:docPartObj>
    </w:sdtPr>
    <w:sdtContent>
      <w:p w:rsidR="00F74A43" w:rsidRDefault="00DF2A48">
        <w:pPr>
          <w:pStyle w:val="ab"/>
          <w:jc w:val="right"/>
        </w:pPr>
        <w:fldSimple w:instr=" PAGE   \* MERGEFORMAT ">
          <w:r w:rsidR="00CB5E64">
            <w:t>2</w:t>
          </w:r>
        </w:fldSimple>
      </w:p>
    </w:sdtContent>
  </w:sdt>
  <w:p w:rsidR="00F74A43" w:rsidRDefault="00F74A4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F74A43" w:rsidRDefault="00DF2A48">
        <w:pPr>
          <w:pStyle w:val="ab"/>
          <w:jc w:val="right"/>
        </w:pPr>
        <w:fldSimple w:instr="PAGE   \* MERGEFORMAT">
          <w:r w:rsidR="00CB5E64">
            <w:t>10</w:t>
          </w:r>
        </w:fldSimple>
      </w:p>
    </w:sdtContent>
  </w:sdt>
  <w:p w:rsidR="00F74A43" w:rsidRDefault="00F74A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43" w:rsidRDefault="00F74A43" w:rsidP="00D102BA">
      <w:pPr>
        <w:spacing w:after="0" w:line="240" w:lineRule="auto"/>
      </w:pPr>
      <w:r>
        <w:separator/>
      </w:r>
    </w:p>
  </w:footnote>
  <w:footnote w:type="continuationSeparator" w:id="0">
    <w:p w:rsidR="00F74A43" w:rsidRDefault="00F74A4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247DB1"/>
    <w:multiLevelType w:val="hybridMultilevel"/>
    <w:tmpl w:val="61DEEA78"/>
    <w:lvl w:ilvl="0" w:tplc="8A6480A2">
      <w:start w:val="5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9"/>
  </w:num>
  <w:num w:numId="5">
    <w:abstractNumId w:val="2"/>
  </w:num>
  <w:num w:numId="6">
    <w:abstractNumId w:val="1"/>
  </w:num>
  <w:num w:numId="7">
    <w:abstractNumId w:val="0"/>
  </w:num>
  <w:num w:numId="8">
    <w:abstractNumId w:val="11"/>
  </w:num>
  <w:num w:numId="9">
    <w:abstractNumId w:val="6"/>
  </w:num>
  <w:num w:numId="10">
    <w:abstractNumId w:val="3"/>
  </w:num>
  <w:num w:numId="11">
    <w:abstractNumId w:val="5"/>
  </w:num>
  <w:num w:numId="12">
    <w:abstractNumId w:val="4"/>
  </w:num>
  <w:num w:numId="13">
    <w:abstractNumId w:val="13"/>
  </w:num>
  <w:num w:numId="1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DC1"/>
    <w:rsid w:val="00142758"/>
    <w:rsid w:val="001430C8"/>
    <w:rsid w:val="00143459"/>
    <w:rsid w:val="00143E83"/>
    <w:rsid w:val="0014469D"/>
    <w:rsid w:val="00144FFD"/>
    <w:rsid w:val="00146531"/>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D7482"/>
    <w:rsid w:val="002E0B85"/>
    <w:rsid w:val="002E28D7"/>
    <w:rsid w:val="002E3605"/>
    <w:rsid w:val="002E57FF"/>
    <w:rsid w:val="002E6101"/>
    <w:rsid w:val="002E621D"/>
    <w:rsid w:val="002E67C1"/>
    <w:rsid w:val="002E7AAE"/>
    <w:rsid w:val="002F6483"/>
    <w:rsid w:val="002F6A62"/>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94B"/>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009"/>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A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3F0"/>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6EAE"/>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969E7"/>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5E64"/>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258C"/>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2A48"/>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4A43"/>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iPriority w:val="99"/>
    <w:semiHidden/>
    <w:unhideWhenUsed/>
    <w:rsid w:val="00BB6D5A"/>
    <w:pPr>
      <w:spacing w:after="0" w:line="240" w:lineRule="auto"/>
    </w:pPr>
    <w:rPr>
      <w:sz w:val="20"/>
      <w:szCs w:val="20"/>
    </w:rPr>
  </w:style>
  <w:style w:type="character" w:customStyle="1" w:styleId="af5">
    <w:name w:val="Текст сноски Знак"/>
    <w:basedOn w:val="a0"/>
    <w:link w:val="af4"/>
    <w:uiPriority w:val="99"/>
    <w:semiHidden/>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DF711-B6FB-4138-BDAC-D35E9475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1328</Words>
  <Characters>7571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4</cp:revision>
  <cp:lastPrinted>2025-07-28T11:54:00Z</cp:lastPrinted>
  <dcterms:created xsi:type="dcterms:W3CDTF">2025-12-11T11:36:00Z</dcterms:created>
  <dcterms:modified xsi:type="dcterms:W3CDTF">2025-12-11T11:40:00Z</dcterms:modified>
</cp:coreProperties>
</file>