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ЗАКОНОДАТЕЛЬНОЕ СОБРАНИЕ ЧЕЛЯБИНСКОЙ ОБЛАСТИ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сентября 2014 г. N 2195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включении объектов культурного наследия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областного значения, расположенных на территории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Челябинска Челябинской области, в единый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государственный реестр объектов культурного наследия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(памятников истории и культуры) народов Российской Федерации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Собрание Челябинской области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ПОСТАНОВЛЯЕТ: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Включить объекты культурного наследия областного значения, расположенные на территории города Челябинска Челябинской области, в единый государственный реестр объектов культурного наследия (памятников истории и культуры) народов Российской Федерации </w:t>
      </w:r>
      <w:hyperlink w:anchor="Par32" w:history="1">
        <w:r>
          <w:rPr>
            <w:rFonts w:ascii="Calibri" w:hAnsi="Calibri" w:cs="Calibri"/>
            <w:color w:val="0000FF"/>
          </w:rPr>
          <w:t>(приложение)</w:t>
        </w:r>
      </w:hyperlink>
      <w:r>
        <w:rPr>
          <w:rFonts w:ascii="Calibri" w:hAnsi="Calibri" w:cs="Calibri"/>
        </w:rPr>
        <w:t>.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Законодательного Собрания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В.В.МЯКУШ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Законодательного Собрания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сентября 2014 г. N 2195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71226" w:rsidSect="007B3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Перечень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объектов культурного наследия областного значения,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территории города Челябинска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Челябинской области и подлежащих включению в единый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государственный реестр объектов культурного наследия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(памятников истории и культуры) народов Российской Федерации</w:t>
      </w: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175"/>
        <w:gridCol w:w="3005"/>
        <w:gridCol w:w="2777"/>
      </w:tblGrid>
      <w:tr w:rsidR="00B712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объекта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исторического события (период создания)</w:t>
            </w:r>
          </w:p>
        </w:tc>
      </w:tr>
      <w:tr w:rsidR="00B71226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3"/>
            <w:bookmarkEnd w:id="3"/>
            <w:r>
              <w:rPr>
                <w:rFonts w:ascii="Calibri" w:hAnsi="Calibri" w:cs="Calibri"/>
              </w:rPr>
              <w:t>Памятники искусства</w:t>
            </w:r>
          </w:p>
        </w:tc>
      </w:tr>
      <w:tr w:rsidR="00B712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Памятник И.В. Курчатову, скульптор В.А. </w:t>
            </w:r>
            <w:proofErr w:type="spellStart"/>
            <w:r>
              <w:rPr>
                <w:rFonts w:ascii="Calibri" w:hAnsi="Calibri" w:cs="Calibri"/>
              </w:rPr>
              <w:t>Авакян</w:t>
            </w:r>
            <w:proofErr w:type="spellEnd"/>
            <w:r>
              <w:rPr>
                <w:rFonts w:ascii="Calibri" w:hAnsi="Calibri" w:cs="Calibri"/>
              </w:rPr>
              <w:t xml:space="preserve">, архитекторы: В.Л. Глазырин, Б.В. Петрова, И.В. </w:t>
            </w:r>
            <w:proofErr w:type="spellStart"/>
            <w:r>
              <w:rPr>
                <w:rFonts w:ascii="Calibri" w:hAnsi="Calibri" w:cs="Calibri"/>
              </w:rPr>
              <w:t>Талалай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область, город Челябинск, Центральный район, проспект Ленина/улица Лесопарковая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1903 - 1960 годы (1986 год)</w:t>
            </w:r>
          </w:p>
        </w:tc>
      </w:tr>
      <w:tr w:rsidR="00B712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Памятник "На новый путь", скульптор С.Я. Савочкин, архитектор В.Н. </w:t>
            </w:r>
            <w:proofErr w:type="spellStart"/>
            <w:r>
              <w:rPr>
                <w:rFonts w:ascii="Calibri" w:hAnsi="Calibri" w:cs="Calibri"/>
              </w:rPr>
              <w:t>Фитковский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область, город Челябинск, Советский район, улица Свободы/улица Российская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1905 - 1907 годы, октябрь, ноябрь 1917 года (1986 год)</w:t>
            </w:r>
          </w:p>
        </w:tc>
      </w:tr>
      <w:tr w:rsidR="00B71226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52"/>
            <w:bookmarkEnd w:id="4"/>
            <w:r>
              <w:rPr>
                <w:rFonts w:ascii="Calibri" w:hAnsi="Calibri" w:cs="Calibri"/>
              </w:rPr>
              <w:t>Достопримечательное место</w:t>
            </w:r>
          </w:p>
        </w:tc>
      </w:tr>
      <w:tr w:rsidR="00B712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Достопримечательное место "Монастырская заимка "</w:t>
            </w:r>
            <w:proofErr w:type="spellStart"/>
            <w:r>
              <w:rPr>
                <w:rFonts w:ascii="Calibri" w:hAnsi="Calibri" w:cs="Calibri"/>
              </w:rPr>
              <w:t>Плодушка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область, город Челябинск, Ленинский район, улица Энергетиков, 21-а, в квартале, ограниченном улицами Энергетиков, Гранитной, Латвийской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226" w:rsidRDefault="00B7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XIX век</w:t>
            </w:r>
          </w:p>
        </w:tc>
      </w:tr>
    </w:tbl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226" w:rsidRDefault="00B7122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17C06" w:rsidRDefault="00F17C06"/>
    <w:sectPr w:rsidR="00F17C0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1226"/>
    <w:rsid w:val="000F6045"/>
    <w:rsid w:val="00160ACA"/>
    <w:rsid w:val="001E15F4"/>
    <w:rsid w:val="005970FA"/>
    <w:rsid w:val="005F7842"/>
    <w:rsid w:val="00610F48"/>
    <w:rsid w:val="00A31CC2"/>
    <w:rsid w:val="00B71226"/>
    <w:rsid w:val="00BA6174"/>
    <w:rsid w:val="00F17C06"/>
    <w:rsid w:val="00F9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8"/>
  </w:style>
  <w:style w:type="paragraph" w:styleId="1">
    <w:name w:val="heading 1"/>
    <w:basedOn w:val="a"/>
    <w:next w:val="a"/>
    <w:link w:val="10"/>
    <w:uiPriority w:val="9"/>
    <w:qFormat/>
    <w:rsid w:val="00F9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6A8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5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>Законодательное Собрание Челябинской области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Системный администратор</cp:lastModifiedBy>
  <cp:revision>1</cp:revision>
  <dcterms:created xsi:type="dcterms:W3CDTF">2015-01-20T08:32:00Z</dcterms:created>
  <dcterms:modified xsi:type="dcterms:W3CDTF">2015-01-20T08:32:00Z</dcterms:modified>
</cp:coreProperties>
</file>